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A2" w:rsidRPr="00DB11A2" w:rsidRDefault="00DB11A2" w:rsidP="003A6F5A">
      <w:pPr>
        <w:jc w:val="both"/>
        <w:rPr>
          <w:rFonts w:ascii="Times New Roman" w:hAnsi="Times New Roman" w:cs="Times New Roman"/>
          <w:b/>
          <w:color w:val="FF0000"/>
          <w:lang w:val="es-ES"/>
        </w:rPr>
      </w:pPr>
      <w:r w:rsidRPr="00DB11A2">
        <w:rPr>
          <w:rFonts w:ascii="Times New Roman" w:hAnsi="Times New Roman" w:cs="Times New Roman"/>
          <w:b/>
          <w:color w:val="FF0000"/>
          <w:lang w:val="es-ES"/>
        </w:rPr>
        <w:t>Colombia</w:t>
      </w:r>
    </w:p>
    <w:p w:rsidR="00DB11A2" w:rsidRDefault="00DB11A2" w:rsidP="003A6F5A">
      <w:pPr>
        <w:jc w:val="both"/>
        <w:rPr>
          <w:rFonts w:ascii="Times New Roman" w:hAnsi="Times New Roman" w:cs="Times New Roman"/>
          <w:lang w:val="es-ES"/>
        </w:rPr>
      </w:pPr>
    </w:p>
    <w:p w:rsidR="00DB11A2" w:rsidRPr="00DB11A2" w:rsidRDefault="0064025F" w:rsidP="003A6F5A">
      <w:pPr>
        <w:jc w:val="both"/>
        <w:rPr>
          <w:rFonts w:ascii="Times New Roman" w:hAnsi="Times New Roman" w:cs="Times New Roman"/>
          <w:b/>
          <w:lang w:val="es-ES"/>
        </w:rPr>
      </w:pPr>
      <w:r>
        <w:rPr>
          <w:rFonts w:ascii="Times New Roman" w:hAnsi="Times New Roman" w:cs="Times New Roman"/>
          <w:b/>
          <w:lang w:val="es-ES"/>
        </w:rPr>
        <w:t>Autonomía desigual</w:t>
      </w:r>
    </w:p>
    <w:p w:rsidR="00564FD9" w:rsidRDefault="003A6F5A" w:rsidP="003A6F5A">
      <w:pPr>
        <w:jc w:val="both"/>
        <w:rPr>
          <w:rFonts w:ascii="Times New Roman" w:hAnsi="Times New Roman" w:cs="Times New Roman"/>
          <w:b/>
          <w:lang w:val="es-ES"/>
        </w:rPr>
      </w:pPr>
      <w:r w:rsidRPr="003029A2">
        <w:rPr>
          <w:rFonts w:ascii="Times New Roman" w:hAnsi="Times New Roman" w:cs="Times New Roman"/>
          <w:b/>
          <w:lang w:val="es-ES"/>
        </w:rPr>
        <w:t xml:space="preserve">La irrupción del </w:t>
      </w:r>
      <w:proofErr w:type="spellStart"/>
      <w:r w:rsidRPr="003029A2">
        <w:rPr>
          <w:rFonts w:ascii="Times New Roman" w:hAnsi="Times New Roman" w:cs="Times New Roman"/>
          <w:b/>
          <w:lang w:val="es-ES"/>
        </w:rPr>
        <w:t>zika</w:t>
      </w:r>
      <w:proofErr w:type="spellEnd"/>
      <w:r w:rsidRPr="003029A2">
        <w:rPr>
          <w:rFonts w:ascii="Times New Roman" w:hAnsi="Times New Roman" w:cs="Times New Roman"/>
          <w:b/>
          <w:lang w:val="es-ES"/>
        </w:rPr>
        <w:t xml:space="preserve"> </w:t>
      </w:r>
      <w:r w:rsidR="0063247A" w:rsidRPr="003029A2">
        <w:rPr>
          <w:rFonts w:ascii="Times New Roman" w:hAnsi="Times New Roman" w:cs="Times New Roman"/>
          <w:b/>
          <w:lang w:val="es-ES"/>
        </w:rPr>
        <w:t>en América L</w:t>
      </w:r>
      <w:r w:rsidR="000573B0" w:rsidRPr="003029A2">
        <w:rPr>
          <w:rFonts w:ascii="Times New Roman" w:hAnsi="Times New Roman" w:cs="Times New Roman"/>
          <w:b/>
          <w:lang w:val="es-ES"/>
        </w:rPr>
        <w:t>atina</w:t>
      </w:r>
      <w:r w:rsidR="003029A2">
        <w:rPr>
          <w:rFonts w:ascii="Times New Roman" w:hAnsi="Times New Roman" w:cs="Times New Roman"/>
          <w:b/>
          <w:lang w:val="es-ES"/>
        </w:rPr>
        <w:t xml:space="preserve"> </w:t>
      </w:r>
      <w:r w:rsidRPr="003029A2">
        <w:rPr>
          <w:rFonts w:ascii="Times New Roman" w:hAnsi="Times New Roman" w:cs="Times New Roman"/>
          <w:b/>
          <w:lang w:val="es-ES"/>
        </w:rPr>
        <w:t>y la</w:t>
      </w:r>
      <w:r w:rsidR="003029A2">
        <w:rPr>
          <w:rFonts w:ascii="Times New Roman" w:hAnsi="Times New Roman" w:cs="Times New Roman"/>
          <w:b/>
          <w:lang w:val="es-ES"/>
        </w:rPr>
        <w:t>s</w:t>
      </w:r>
      <w:r w:rsidRPr="003029A2">
        <w:rPr>
          <w:rFonts w:ascii="Times New Roman" w:hAnsi="Times New Roman" w:cs="Times New Roman"/>
          <w:b/>
          <w:lang w:val="es-ES"/>
        </w:rPr>
        <w:t xml:space="preserve"> respuesta</w:t>
      </w:r>
      <w:r w:rsidR="003029A2">
        <w:rPr>
          <w:rFonts w:ascii="Times New Roman" w:hAnsi="Times New Roman" w:cs="Times New Roman"/>
          <w:b/>
          <w:lang w:val="es-ES"/>
        </w:rPr>
        <w:t>s</w:t>
      </w:r>
      <w:r w:rsidRPr="003029A2">
        <w:rPr>
          <w:rFonts w:ascii="Times New Roman" w:hAnsi="Times New Roman" w:cs="Times New Roman"/>
          <w:b/>
          <w:lang w:val="es-ES"/>
        </w:rPr>
        <w:t xml:space="preserve"> </w:t>
      </w:r>
      <w:r w:rsidR="003029A2">
        <w:rPr>
          <w:rFonts w:ascii="Times New Roman" w:hAnsi="Times New Roman" w:cs="Times New Roman"/>
          <w:b/>
          <w:lang w:val="es-ES"/>
        </w:rPr>
        <w:t xml:space="preserve">gubernamentales </w:t>
      </w:r>
      <w:r w:rsidR="000573B0" w:rsidRPr="003029A2">
        <w:rPr>
          <w:rFonts w:ascii="Times New Roman" w:hAnsi="Times New Roman" w:cs="Times New Roman"/>
          <w:b/>
          <w:lang w:val="es-ES"/>
        </w:rPr>
        <w:t>para contener la epidemia</w:t>
      </w:r>
      <w:r w:rsidRPr="003029A2">
        <w:rPr>
          <w:rFonts w:ascii="Times New Roman" w:hAnsi="Times New Roman" w:cs="Times New Roman"/>
          <w:b/>
          <w:lang w:val="es-ES"/>
        </w:rPr>
        <w:t xml:space="preserve"> </w:t>
      </w:r>
      <w:r w:rsidR="003029A2">
        <w:rPr>
          <w:rFonts w:ascii="Times New Roman" w:hAnsi="Times New Roman" w:cs="Times New Roman"/>
          <w:b/>
          <w:lang w:val="es-ES"/>
        </w:rPr>
        <w:t xml:space="preserve">ponen </w:t>
      </w:r>
      <w:r w:rsidR="00983690" w:rsidRPr="003029A2">
        <w:rPr>
          <w:rFonts w:ascii="Times New Roman" w:hAnsi="Times New Roman" w:cs="Times New Roman"/>
          <w:b/>
          <w:lang w:val="es-ES"/>
        </w:rPr>
        <w:t>de relieve</w:t>
      </w:r>
      <w:r w:rsidR="000573B0" w:rsidRPr="003029A2">
        <w:rPr>
          <w:rFonts w:ascii="Times New Roman" w:hAnsi="Times New Roman" w:cs="Times New Roman"/>
          <w:b/>
          <w:lang w:val="es-ES"/>
        </w:rPr>
        <w:t xml:space="preserve"> </w:t>
      </w:r>
      <w:r w:rsidR="008D04EF" w:rsidRPr="003029A2">
        <w:rPr>
          <w:rFonts w:ascii="Times New Roman" w:hAnsi="Times New Roman" w:cs="Times New Roman"/>
          <w:b/>
          <w:lang w:val="es-ES"/>
        </w:rPr>
        <w:t xml:space="preserve">el lugar que ocupa la autonomía de las mujeres en un </w:t>
      </w:r>
      <w:r w:rsidR="00673B85">
        <w:rPr>
          <w:rFonts w:ascii="Times New Roman" w:hAnsi="Times New Roman" w:cs="Times New Roman"/>
          <w:b/>
          <w:lang w:val="es-ES"/>
        </w:rPr>
        <w:t>campo altamente politizado como</w:t>
      </w:r>
      <w:r w:rsidR="008D04EF" w:rsidRPr="003029A2">
        <w:rPr>
          <w:rFonts w:ascii="Times New Roman" w:hAnsi="Times New Roman" w:cs="Times New Roman"/>
          <w:b/>
          <w:lang w:val="es-ES"/>
        </w:rPr>
        <w:t xml:space="preserve"> la reproducción.</w:t>
      </w:r>
      <w:r w:rsidR="00983690" w:rsidRPr="003029A2">
        <w:rPr>
          <w:rFonts w:ascii="Times New Roman" w:hAnsi="Times New Roman" w:cs="Times New Roman"/>
          <w:b/>
          <w:lang w:val="es-ES"/>
        </w:rPr>
        <w:t xml:space="preserve"> </w:t>
      </w:r>
    </w:p>
    <w:p w:rsidR="00803A13" w:rsidRDefault="00803A13" w:rsidP="003A6F5A">
      <w:pPr>
        <w:jc w:val="both"/>
        <w:rPr>
          <w:rFonts w:ascii="Times New Roman" w:hAnsi="Times New Roman" w:cs="Times New Roman"/>
          <w:b/>
          <w:lang w:val="es-ES"/>
        </w:rPr>
      </w:pPr>
    </w:p>
    <w:p w:rsidR="00803A13" w:rsidRPr="00803A13" w:rsidRDefault="00803A13" w:rsidP="003A6F5A">
      <w:pPr>
        <w:jc w:val="both"/>
        <w:rPr>
          <w:rFonts w:ascii="Times New Roman" w:hAnsi="Times New Roman" w:cs="Times New Roman"/>
          <w:b/>
          <w:lang w:val="pt-BR"/>
        </w:rPr>
      </w:pPr>
      <w:r w:rsidRPr="00803A13">
        <w:rPr>
          <w:rFonts w:ascii="Times New Roman" w:hAnsi="Times New Roman" w:cs="Times New Roman"/>
          <w:b/>
          <w:lang w:val="pt-BR"/>
        </w:rPr>
        <w:t>Autonomia desigual</w:t>
      </w:r>
    </w:p>
    <w:p w:rsidR="00803A13" w:rsidRPr="00803A13" w:rsidRDefault="00803A13" w:rsidP="003A6F5A">
      <w:pPr>
        <w:jc w:val="both"/>
        <w:rPr>
          <w:rFonts w:ascii="Times New Roman" w:hAnsi="Times New Roman" w:cs="Times New Roman"/>
          <w:b/>
          <w:lang w:val="pt-BR"/>
        </w:rPr>
      </w:pPr>
      <w:r w:rsidRPr="00803A13">
        <w:rPr>
          <w:rFonts w:ascii="Times New Roman" w:hAnsi="Times New Roman" w:cs="Times New Roman"/>
          <w:b/>
          <w:lang w:val="pt-BR"/>
        </w:rPr>
        <w:t xml:space="preserve">A irrupção da </w:t>
      </w:r>
      <w:proofErr w:type="spellStart"/>
      <w:r w:rsidRPr="00803A13">
        <w:rPr>
          <w:rFonts w:ascii="Times New Roman" w:hAnsi="Times New Roman" w:cs="Times New Roman"/>
          <w:b/>
          <w:lang w:val="pt-BR"/>
        </w:rPr>
        <w:t>zika</w:t>
      </w:r>
      <w:proofErr w:type="spellEnd"/>
      <w:r w:rsidRPr="00803A13">
        <w:rPr>
          <w:rFonts w:ascii="Times New Roman" w:hAnsi="Times New Roman" w:cs="Times New Roman"/>
          <w:b/>
          <w:lang w:val="pt-BR"/>
        </w:rPr>
        <w:t xml:space="preserve"> na Am</w:t>
      </w:r>
      <w:r>
        <w:rPr>
          <w:rFonts w:ascii="Times New Roman" w:hAnsi="Times New Roman" w:cs="Times New Roman"/>
          <w:b/>
          <w:lang w:val="pt-BR"/>
        </w:rPr>
        <w:t>érica Latina e as respostas governamentais para conter a epidemia colocam em relevo o lugar que ocupa a autonomia das mulheres em um campo altamente politizado como a reprodução.&lt;i&gt;</w:t>
      </w:r>
      <w:proofErr w:type="gramStart"/>
      <w:r>
        <w:rPr>
          <w:rFonts w:ascii="Times New Roman" w:hAnsi="Times New Roman" w:cs="Times New Roman"/>
          <w:b/>
          <w:lang w:val="pt-BR"/>
        </w:rPr>
        <w:t>(</w:t>
      </w:r>
      <w:proofErr w:type="gramEnd"/>
      <w:r>
        <w:rPr>
          <w:rFonts w:ascii="Times New Roman" w:hAnsi="Times New Roman" w:cs="Times New Roman"/>
          <w:b/>
          <w:lang w:val="pt-BR"/>
        </w:rPr>
        <w:t>Texto em espanhol)&lt;/i&gt;</w:t>
      </w:r>
    </w:p>
    <w:p w:rsidR="00673B85" w:rsidRPr="00803A13" w:rsidRDefault="00673B85" w:rsidP="003A6F5A">
      <w:pPr>
        <w:jc w:val="both"/>
        <w:rPr>
          <w:rFonts w:ascii="Times New Roman" w:hAnsi="Times New Roman" w:cs="Times New Roman"/>
          <w:lang w:val="pt-BR"/>
        </w:rPr>
      </w:pPr>
    </w:p>
    <w:p w:rsidR="00312768" w:rsidRDefault="00312768" w:rsidP="003A6F5A">
      <w:pPr>
        <w:jc w:val="both"/>
        <w:rPr>
          <w:rFonts w:ascii="Times New Roman" w:hAnsi="Times New Roman" w:cs="Times New Roman"/>
          <w:lang w:val="pt-BR"/>
        </w:rPr>
      </w:pPr>
    </w:p>
    <w:p w:rsidR="00803A13" w:rsidRPr="00DB11A2" w:rsidRDefault="00803A13" w:rsidP="00803A13">
      <w:pPr>
        <w:jc w:val="both"/>
        <w:rPr>
          <w:rFonts w:ascii="Times New Roman" w:hAnsi="Times New Roman" w:cs="Times New Roman"/>
          <w:b/>
          <w:lang w:val="es-ES"/>
        </w:rPr>
      </w:pPr>
      <w:r>
        <w:rPr>
          <w:rFonts w:ascii="Times New Roman" w:hAnsi="Times New Roman" w:cs="Times New Roman"/>
          <w:b/>
          <w:lang w:val="es-ES"/>
        </w:rPr>
        <w:t>Autonomía desigual</w:t>
      </w:r>
    </w:p>
    <w:p w:rsidR="00803A13" w:rsidRPr="00803A13" w:rsidRDefault="00803A13" w:rsidP="003A6F5A">
      <w:pPr>
        <w:jc w:val="both"/>
        <w:rPr>
          <w:rFonts w:ascii="Times New Roman" w:hAnsi="Times New Roman" w:cs="Times New Roman"/>
          <w:lang w:val="pt-BR"/>
        </w:rPr>
      </w:pPr>
    </w:p>
    <w:p w:rsidR="00312768" w:rsidRDefault="00803A13" w:rsidP="00312768">
      <w:pPr>
        <w:jc w:val="right"/>
        <w:rPr>
          <w:rFonts w:ascii="Times New Roman" w:hAnsi="Times New Roman" w:cs="Times New Roman"/>
          <w:lang w:val="es-ES"/>
        </w:rPr>
      </w:pPr>
      <w:r>
        <w:rPr>
          <w:rFonts w:ascii="Times New Roman" w:hAnsi="Times New Roman" w:cs="Times New Roman"/>
          <w:lang w:val="es-ES"/>
        </w:rPr>
        <w:t>&lt;i&gt;p</w:t>
      </w:r>
      <w:r w:rsidR="00312768">
        <w:rPr>
          <w:rFonts w:ascii="Times New Roman" w:hAnsi="Times New Roman" w:cs="Times New Roman"/>
          <w:lang w:val="es-ES"/>
        </w:rPr>
        <w:t>or Manuel Alejandro Rodríguez Rondón</w:t>
      </w:r>
      <w:r>
        <w:rPr>
          <w:rFonts w:ascii="Times New Roman" w:hAnsi="Times New Roman" w:cs="Times New Roman"/>
          <w:lang w:val="es-ES"/>
        </w:rPr>
        <w:t>&lt;/i&gt;&lt;p&gt;</w:t>
      </w:r>
      <w:bookmarkStart w:id="0" w:name="_GoBack"/>
      <w:bookmarkEnd w:id="0"/>
    </w:p>
    <w:p w:rsidR="00312768" w:rsidRDefault="00312768" w:rsidP="003A6F5A">
      <w:pPr>
        <w:jc w:val="both"/>
        <w:rPr>
          <w:rFonts w:ascii="Times New Roman" w:hAnsi="Times New Roman" w:cs="Times New Roman"/>
          <w:lang w:val="es-ES"/>
        </w:rPr>
      </w:pPr>
    </w:p>
    <w:p w:rsidR="00E12F01" w:rsidRDefault="00653E4F" w:rsidP="003A6F5A">
      <w:pPr>
        <w:jc w:val="both"/>
        <w:rPr>
          <w:rFonts w:ascii="Times New Roman" w:hAnsi="Times New Roman" w:cs="Times New Roman"/>
          <w:lang w:val="es-ES"/>
        </w:rPr>
      </w:pPr>
      <w:r w:rsidRPr="00192CB6">
        <w:rPr>
          <w:rFonts w:ascii="Times New Roman" w:hAnsi="Times New Roman" w:cs="Times New Roman"/>
          <w:lang w:val="es-ES"/>
        </w:rPr>
        <w:t>Colombia es el segundo país en América Latina, después de Brasil, con mayor</w:t>
      </w:r>
      <w:r w:rsidR="0064025F">
        <w:rPr>
          <w:rFonts w:ascii="Times New Roman" w:hAnsi="Times New Roman" w:cs="Times New Roman"/>
          <w:lang w:val="es-ES"/>
        </w:rPr>
        <w:t>es tasas de</w:t>
      </w:r>
      <w:r w:rsidRPr="00192CB6">
        <w:rPr>
          <w:rFonts w:ascii="Times New Roman" w:hAnsi="Times New Roman" w:cs="Times New Roman"/>
          <w:lang w:val="es-ES"/>
        </w:rPr>
        <w:t xml:space="preserve"> transmisión del virus del </w:t>
      </w:r>
      <w:proofErr w:type="spellStart"/>
      <w:r w:rsidRPr="00192CB6">
        <w:rPr>
          <w:rFonts w:ascii="Times New Roman" w:hAnsi="Times New Roman" w:cs="Times New Roman"/>
          <w:lang w:val="es-ES"/>
        </w:rPr>
        <w:t>zika</w:t>
      </w:r>
      <w:proofErr w:type="spellEnd"/>
      <w:r w:rsidRPr="00192CB6">
        <w:rPr>
          <w:rFonts w:ascii="Times New Roman" w:hAnsi="Times New Roman" w:cs="Times New Roman"/>
          <w:lang w:val="es-ES"/>
        </w:rPr>
        <w:t xml:space="preserve">. </w:t>
      </w:r>
      <w:r w:rsidR="008836CD" w:rsidRPr="00192CB6">
        <w:rPr>
          <w:rFonts w:ascii="Times New Roman" w:hAnsi="Times New Roman" w:cs="Times New Roman"/>
          <w:lang w:val="es-ES"/>
        </w:rPr>
        <w:t xml:space="preserve">En la primera semana epidemiológica del año </w:t>
      </w:r>
      <w:r w:rsidR="00192CB6">
        <w:rPr>
          <w:rFonts w:ascii="Times New Roman" w:hAnsi="Times New Roman" w:cs="Times New Roman"/>
          <w:lang w:val="es-ES"/>
        </w:rPr>
        <w:t>registró</w:t>
      </w:r>
      <w:r w:rsidR="008836CD" w:rsidRPr="00192CB6">
        <w:rPr>
          <w:rFonts w:ascii="Times New Roman" w:hAnsi="Times New Roman" w:cs="Times New Roman"/>
          <w:lang w:val="es-ES"/>
        </w:rPr>
        <w:t xml:space="preserve"> 13.531 casos</w:t>
      </w:r>
      <w:r w:rsidR="00192CB6">
        <w:rPr>
          <w:rFonts w:ascii="Times New Roman" w:hAnsi="Times New Roman" w:cs="Times New Roman"/>
          <w:lang w:val="es-ES"/>
        </w:rPr>
        <w:t xml:space="preserve">, cifra que ascendió a los </w:t>
      </w:r>
      <w:r w:rsidR="00192CB6" w:rsidRPr="00192CB6">
        <w:rPr>
          <w:rFonts w:ascii="Times New Roman" w:hAnsi="Times New Roman" w:cs="Times New Roman"/>
          <w:lang w:val="es-ES"/>
        </w:rPr>
        <w:t>88.945</w:t>
      </w:r>
      <w:r w:rsidR="00192CB6">
        <w:rPr>
          <w:rFonts w:ascii="Times New Roman" w:hAnsi="Times New Roman" w:cs="Times New Roman"/>
          <w:lang w:val="es-ES"/>
        </w:rPr>
        <w:t xml:space="preserve"> a medi</w:t>
      </w:r>
      <w:r w:rsidR="008836CD" w:rsidRPr="00192CB6">
        <w:rPr>
          <w:rFonts w:ascii="Times New Roman" w:hAnsi="Times New Roman" w:cs="Times New Roman"/>
          <w:lang w:val="es-ES"/>
        </w:rPr>
        <w:t>ados de mayo</w:t>
      </w:r>
      <w:r w:rsidRPr="00192CB6">
        <w:rPr>
          <w:rFonts w:ascii="Times New Roman" w:hAnsi="Times New Roman" w:cs="Times New Roman"/>
          <w:lang w:val="es-ES"/>
        </w:rPr>
        <w:t>.</w:t>
      </w:r>
      <w:r w:rsidR="00175338">
        <w:rPr>
          <w:rFonts w:ascii="Times New Roman" w:hAnsi="Times New Roman" w:cs="Times New Roman"/>
          <w:lang w:val="es-ES"/>
        </w:rPr>
        <w:t xml:space="preserve"> </w:t>
      </w:r>
      <w:r w:rsidR="00B01E51">
        <w:rPr>
          <w:rFonts w:ascii="Times New Roman" w:hAnsi="Times New Roman" w:cs="Times New Roman"/>
          <w:lang w:val="es-ES"/>
        </w:rPr>
        <w:t>El alto número de contagios estimado para este año (</w:t>
      </w:r>
      <w:r w:rsidR="00175338">
        <w:rPr>
          <w:rFonts w:ascii="Times New Roman" w:hAnsi="Times New Roman" w:cs="Times New Roman"/>
          <w:lang w:val="es-ES"/>
        </w:rPr>
        <w:t>650.000</w:t>
      </w:r>
      <w:r w:rsidR="00B01E51">
        <w:rPr>
          <w:rFonts w:ascii="Times New Roman" w:hAnsi="Times New Roman" w:cs="Times New Roman"/>
          <w:lang w:val="es-ES"/>
        </w:rPr>
        <w:t>)</w:t>
      </w:r>
      <w:r w:rsidR="00904A72">
        <w:rPr>
          <w:rFonts w:ascii="Times New Roman" w:hAnsi="Times New Roman" w:cs="Times New Roman"/>
          <w:lang w:val="es-ES"/>
        </w:rPr>
        <w:t xml:space="preserve"> y el temor frente a un</w:t>
      </w:r>
      <w:r w:rsidR="00175338">
        <w:rPr>
          <w:rFonts w:ascii="Times New Roman" w:hAnsi="Times New Roman" w:cs="Times New Roman"/>
          <w:lang w:val="es-ES"/>
        </w:rPr>
        <w:t xml:space="preserve"> </w:t>
      </w:r>
      <w:r w:rsidR="00904A72">
        <w:rPr>
          <w:rFonts w:ascii="Times New Roman" w:hAnsi="Times New Roman" w:cs="Times New Roman"/>
          <w:lang w:val="es-ES"/>
        </w:rPr>
        <w:t xml:space="preserve">incremento sustancial en los </w:t>
      </w:r>
      <w:r w:rsidR="00B01E51">
        <w:rPr>
          <w:rFonts w:ascii="Times New Roman" w:hAnsi="Times New Roman" w:cs="Times New Roman"/>
          <w:lang w:val="es-ES"/>
        </w:rPr>
        <w:t>casos de microcefalia</w:t>
      </w:r>
      <w:r w:rsidR="00E273DE">
        <w:rPr>
          <w:rFonts w:ascii="Times New Roman" w:hAnsi="Times New Roman" w:cs="Times New Roman"/>
          <w:lang w:val="es-ES"/>
        </w:rPr>
        <w:t xml:space="preserve"> </w:t>
      </w:r>
      <w:r w:rsidR="00904A72">
        <w:rPr>
          <w:rFonts w:ascii="Times New Roman" w:hAnsi="Times New Roman" w:cs="Times New Roman"/>
          <w:lang w:val="es-ES"/>
        </w:rPr>
        <w:t xml:space="preserve">encendió las alarmas del Ministerio de Salud colombiano, que </w:t>
      </w:r>
      <w:commentRangeStart w:id="1"/>
      <w:r w:rsidR="00904A72">
        <w:rPr>
          <w:rFonts w:ascii="Times New Roman" w:hAnsi="Times New Roman" w:cs="Times New Roman"/>
          <w:lang w:val="es-ES"/>
        </w:rPr>
        <w:t xml:space="preserve">en rueda de prensa en enero de este año declaró que </w:t>
      </w:r>
      <w:r w:rsidR="0041385F">
        <w:rPr>
          <w:rFonts w:ascii="Times New Roman" w:hAnsi="Times New Roman" w:cs="Times New Roman"/>
          <w:lang w:val="es-ES"/>
        </w:rPr>
        <w:t xml:space="preserve">todos los embarazos </w:t>
      </w:r>
      <w:r w:rsidR="00904A72">
        <w:rPr>
          <w:rFonts w:ascii="Times New Roman" w:hAnsi="Times New Roman" w:cs="Times New Roman"/>
          <w:lang w:val="es-ES"/>
        </w:rPr>
        <w:t xml:space="preserve">serían considerados de </w:t>
      </w:r>
      <w:r w:rsidR="00A74C34">
        <w:rPr>
          <w:rFonts w:ascii="Times New Roman" w:hAnsi="Times New Roman" w:cs="Times New Roman"/>
          <w:lang w:val="es-ES"/>
        </w:rPr>
        <w:t>&lt;i&gt;</w:t>
      </w:r>
      <w:r w:rsidR="00904A72" w:rsidRPr="00E273DE">
        <w:rPr>
          <w:rFonts w:ascii="Times New Roman" w:hAnsi="Times New Roman" w:cs="Times New Roman"/>
          <w:i/>
          <w:lang w:val="es-ES"/>
        </w:rPr>
        <w:t>“</w:t>
      </w:r>
      <w:r w:rsidR="0041385F" w:rsidRPr="00E273DE">
        <w:rPr>
          <w:rFonts w:ascii="Times New Roman" w:hAnsi="Times New Roman" w:cs="Times New Roman"/>
          <w:i/>
          <w:lang w:val="es-ES"/>
        </w:rPr>
        <w:t>alto riesgo</w:t>
      </w:r>
      <w:r w:rsidR="00904A72" w:rsidRPr="00E273DE">
        <w:rPr>
          <w:rFonts w:ascii="Times New Roman" w:hAnsi="Times New Roman" w:cs="Times New Roman"/>
          <w:i/>
          <w:lang w:val="es-ES"/>
        </w:rPr>
        <w:t>”</w:t>
      </w:r>
      <w:commentRangeEnd w:id="1"/>
      <w:r w:rsidR="00A74C34">
        <w:rPr>
          <w:rFonts w:ascii="Times New Roman" w:hAnsi="Times New Roman" w:cs="Times New Roman"/>
          <w:i/>
          <w:lang w:val="es-ES"/>
        </w:rPr>
        <w:t>&lt;/i&gt;</w:t>
      </w:r>
      <w:r w:rsidR="00904A72" w:rsidRPr="00E273DE">
        <w:rPr>
          <w:rStyle w:val="Refdecomentrio"/>
          <w:i/>
        </w:rPr>
        <w:commentReference w:id="1"/>
      </w:r>
      <w:r w:rsidR="00904A72">
        <w:rPr>
          <w:rFonts w:ascii="Times New Roman" w:hAnsi="Times New Roman" w:cs="Times New Roman"/>
          <w:lang w:val="es-ES"/>
        </w:rPr>
        <w:t xml:space="preserve">. Sumándose a </w:t>
      </w:r>
      <w:r w:rsidR="00230BDC">
        <w:rPr>
          <w:rFonts w:ascii="Times New Roman" w:hAnsi="Times New Roman" w:cs="Times New Roman"/>
          <w:lang w:val="es-ES"/>
        </w:rPr>
        <w:t xml:space="preserve">otros países de la región, entre ellos Jamaica, </w:t>
      </w:r>
      <w:r w:rsidR="00AF4288">
        <w:rPr>
          <w:rFonts w:ascii="Times New Roman" w:hAnsi="Times New Roman" w:cs="Times New Roman"/>
          <w:lang w:val="es-ES"/>
        </w:rPr>
        <w:t>Ecuador</w:t>
      </w:r>
      <w:r w:rsidR="00230BDC">
        <w:rPr>
          <w:rFonts w:ascii="Times New Roman" w:hAnsi="Times New Roman" w:cs="Times New Roman"/>
          <w:lang w:val="es-ES"/>
        </w:rPr>
        <w:t xml:space="preserve"> y El Salvador, el gobierno colombiano puso </w:t>
      </w:r>
      <w:r w:rsidR="00716F80">
        <w:rPr>
          <w:rFonts w:ascii="Times New Roman" w:hAnsi="Times New Roman" w:cs="Times New Roman"/>
          <w:lang w:val="es-ES"/>
        </w:rPr>
        <w:t>parte de sus esperanzas en controlar la epidemia mediante la reducción de la reproducción durante la fase epidémica</w:t>
      </w:r>
      <w:r w:rsidR="00230BDC">
        <w:rPr>
          <w:rFonts w:ascii="Times New Roman" w:hAnsi="Times New Roman" w:cs="Times New Roman"/>
          <w:lang w:val="es-ES"/>
        </w:rPr>
        <w:t xml:space="preserve">. </w:t>
      </w:r>
      <w:r w:rsidR="00A74C34">
        <w:rPr>
          <w:rFonts w:ascii="Times New Roman" w:hAnsi="Times New Roman" w:cs="Times New Roman"/>
          <w:lang w:val="es-ES"/>
        </w:rPr>
        <w:t>&lt;p&gt;</w:t>
      </w:r>
    </w:p>
    <w:p w:rsidR="00E12F01" w:rsidRDefault="00E12F01" w:rsidP="003A6F5A">
      <w:pPr>
        <w:jc w:val="both"/>
        <w:rPr>
          <w:rFonts w:ascii="Times New Roman" w:hAnsi="Times New Roman" w:cs="Times New Roman"/>
          <w:lang w:val="es-ES"/>
        </w:rPr>
      </w:pPr>
    </w:p>
    <w:p w:rsidR="00175338" w:rsidRDefault="00230BDC" w:rsidP="003A6F5A">
      <w:pPr>
        <w:jc w:val="both"/>
        <w:rPr>
          <w:rFonts w:ascii="Times New Roman" w:hAnsi="Times New Roman" w:cs="Times New Roman"/>
          <w:lang w:val="es-ES"/>
        </w:rPr>
      </w:pPr>
      <w:r>
        <w:rPr>
          <w:rFonts w:ascii="Times New Roman" w:hAnsi="Times New Roman" w:cs="Times New Roman"/>
          <w:lang w:val="es-ES"/>
        </w:rPr>
        <w:t xml:space="preserve">Luego de señalar que el combate del </w:t>
      </w:r>
      <w:proofErr w:type="spellStart"/>
      <w:r>
        <w:rPr>
          <w:rFonts w:ascii="Times New Roman" w:hAnsi="Times New Roman" w:cs="Times New Roman"/>
          <w:lang w:val="es-ES"/>
        </w:rPr>
        <w:t>zika</w:t>
      </w:r>
      <w:proofErr w:type="spellEnd"/>
      <w:r>
        <w:rPr>
          <w:rFonts w:ascii="Times New Roman" w:hAnsi="Times New Roman" w:cs="Times New Roman"/>
          <w:lang w:val="es-ES"/>
        </w:rPr>
        <w:t xml:space="preserve"> involucraba </w:t>
      </w:r>
      <w:r w:rsidR="000755DE">
        <w:rPr>
          <w:rFonts w:ascii="Times New Roman" w:hAnsi="Times New Roman" w:cs="Times New Roman"/>
          <w:lang w:val="es-ES"/>
        </w:rPr>
        <w:t xml:space="preserve">no sólo al estado sino también </w:t>
      </w:r>
      <w:r>
        <w:rPr>
          <w:rFonts w:ascii="Times New Roman" w:hAnsi="Times New Roman" w:cs="Times New Roman"/>
          <w:lang w:val="es-ES"/>
        </w:rPr>
        <w:t>a las comunidades, las familias y los individuos</w:t>
      </w:r>
      <w:r w:rsidR="00E273DE">
        <w:rPr>
          <w:rFonts w:ascii="Times New Roman" w:hAnsi="Times New Roman" w:cs="Times New Roman"/>
          <w:lang w:val="es-ES"/>
        </w:rPr>
        <w:t>,</w:t>
      </w:r>
      <w:r>
        <w:rPr>
          <w:rFonts w:ascii="Times New Roman" w:hAnsi="Times New Roman" w:cs="Times New Roman"/>
          <w:lang w:val="es-ES"/>
        </w:rPr>
        <w:t xml:space="preserve"> Alejandro Gaviria, ministro de salud, dirigió</w:t>
      </w:r>
      <w:r w:rsidR="0064025F">
        <w:rPr>
          <w:rFonts w:ascii="Times New Roman" w:hAnsi="Times New Roman" w:cs="Times New Roman"/>
          <w:lang w:val="es-ES"/>
        </w:rPr>
        <w:t xml:space="preserve"> a todas las mujeres del país lo que denominó un</w:t>
      </w:r>
      <w:r w:rsidR="00E273DE">
        <w:rPr>
          <w:rFonts w:ascii="Times New Roman" w:hAnsi="Times New Roman" w:cs="Times New Roman"/>
          <w:lang w:val="es-ES"/>
        </w:rPr>
        <w:t>a</w:t>
      </w:r>
      <w:r>
        <w:rPr>
          <w:rFonts w:ascii="Times New Roman" w:hAnsi="Times New Roman" w:cs="Times New Roman"/>
          <w:lang w:val="es-ES"/>
        </w:rPr>
        <w:t xml:space="preserve"> </w:t>
      </w:r>
      <w:r w:rsidR="00E72A7A">
        <w:rPr>
          <w:rFonts w:ascii="Times New Roman" w:hAnsi="Times New Roman" w:cs="Times New Roman"/>
          <w:lang w:val="es-ES"/>
        </w:rPr>
        <w:t>‘</w:t>
      </w:r>
      <w:r w:rsidRPr="00E72A7A">
        <w:rPr>
          <w:rFonts w:ascii="Times New Roman" w:hAnsi="Times New Roman" w:cs="Times New Roman"/>
          <w:lang w:val="es-ES"/>
        </w:rPr>
        <w:t>recomendación más compleja</w:t>
      </w:r>
      <w:r w:rsidR="00E72A7A">
        <w:rPr>
          <w:rFonts w:ascii="Times New Roman" w:hAnsi="Times New Roman" w:cs="Times New Roman"/>
          <w:lang w:val="es-ES"/>
        </w:rPr>
        <w:t>’</w:t>
      </w:r>
      <w:r w:rsidR="00E273DE">
        <w:rPr>
          <w:rFonts w:ascii="Times New Roman" w:hAnsi="Times New Roman" w:cs="Times New Roman"/>
          <w:lang w:val="es-ES"/>
        </w:rPr>
        <w:t xml:space="preserve">: </w:t>
      </w:r>
      <w:r w:rsidR="009B095B">
        <w:rPr>
          <w:rFonts w:ascii="Times New Roman" w:hAnsi="Times New Roman" w:cs="Times New Roman"/>
          <w:lang w:val="es-ES"/>
        </w:rPr>
        <w:t>&lt;i&gt;</w:t>
      </w:r>
      <w:r w:rsidR="00E273DE" w:rsidRPr="00E273DE">
        <w:rPr>
          <w:rFonts w:ascii="Times New Roman" w:hAnsi="Times New Roman" w:cs="Times New Roman"/>
          <w:i/>
          <w:lang w:val="es-ES"/>
        </w:rPr>
        <w:t>“deberían considerar</w:t>
      </w:r>
      <w:r w:rsidRPr="00E273DE">
        <w:rPr>
          <w:rFonts w:ascii="Times New Roman" w:hAnsi="Times New Roman" w:cs="Times New Roman"/>
          <w:i/>
          <w:lang w:val="es-ES"/>
        </w:rPr>
        <w:t xml:space="preserve"> posponer el embarazo seis meses, ocho meses”</w:t>
      </w:r>
      <w:r>
        <w:rPr>
          <w:rFonts w:ascii="Times New Roman" w:hAnsi="Times New Roman" w:cs="Times New Roman"/>
          <w:lang w:val="es-ES"/>
        </w:rPr>
        <w:t>.</w:t>
      </w:r>
      <w:r w:rsidR="009B095B">
        <w:rPr>
          <w:rFonts w:ascii="Times New Roman" w:hAnsi="Times New Roman" w:cs="Times New Roman"/>
          <w:lang w:val="es-ES"/>
        </w:rPr>
        <w:t>&lt;/i&gt;</w:t>
      </w:r>
      <w:r>
        <w:rPr>
          <w:rFonts w:ascii="Times New Roman" w:hAnsi="Times New Roman" w:cs="Times New Roman"/>
          <w:lang w:val="es-ES"/>
        </w:rPr>
        <w:t xml:space="preserve"> </w:t>
      </w:r>
      <w:r w:rsidR="00E273DE">
        <w:rPr>
          <w:rFonts w:ascii="Times New Roman" w:hAnsi="Times New Roman" w:cs="Times New Roman"/>
          <w:lang w:val="es-ES"/>
        </w:rPr>
        <w:t>Aunque Gaviria aclaró que en ningún momento pretendía decirle a las mujeres que se abstuvieran de tener relaciones se</w:t>
      </w:r>
      <w:r w:rsidR="000755DE">
        <w:rPr>
          <w:rFonts w:ascii="Times New Roman" w:hAnsi="Times New Roman" w:cs="Times New Roman"/>
          <w:lang w:val="es-ES"/>
        </w:rPr>
        <w:t>xuales y que la recomendación la</w:t>
      </w:r>
      <w:r w:rsidR="00E273DE">
        <w:rPr>
          <w:rFonts w:ascii="Times New Roman" w:hAnsi="Times New Roman" w:cs="Times New Roman"/>
          <w:lang w:val="es-ES"/>
        </w:rPr>
        <w:t xml:space="preserve"> hacía </w:t>
      </w:r>
      <w:r w:rsidR="009B095B">
        <w:rPr>
          <w:rFonts w:ascii="Times New Roman" w:hAnsi="Times New Roman" w:cs="Times New Roman"/>
          <w:lang w:val="es-ES"/>
        </w:rPr>
        <w:t>&lt;i&gt;</w:t>
      </w:r>
      <w:r w:rsidR="00E273DE" w:rsidRPr="00E273DE">
        <w:rPr>
          <w:rFonts w:ascii="Times New Roman" w:hAnsi="Times New Roman" w:cs="Times New Roman"/>
          <w:i/>
          <w:lang w:val="es-ES"/>
        </w:rPr>
        <w:t>“respetando su autonomía individual</w:t>
      </w:r>
      <w:r w:rsidR="00E72A7A">
        <w:rPr>
          <w:rFonts w:ascii="Times New Roman" w:hAnsi="Times New Roman" w:cs="Times New Roman"/>
          <w:i/>
          <w:lang w:val="es-ES"/>
        </w:rPr>
        <w:t xml:space="preserve"> y</w:t>
      </w:r>
      <w:r w:rsidR="00E273DE" w:rsidRPr="00E273DE">
        <w:rPr>
          <w:rFonts w:ascii="Times New Roman" w:hAnsi="Times New Roman" w:cs="Times New Roman"/>
          <w:i/>
          <w:lang w:val="es-ES"/>
        </w:rPr>
        <w:t xml:space="preserve"> </w:t>
      </w:r>
      <w:r w:rsidR="00E72A7A">
        <w:rPr>
          <w:rFonts w:ascii="Times New Roman" w:hAnsi="Times New Roman" w:cs="Times New Roman"/>
          <w:i/>
          <w:lang w:val="es-ES"/>
        </w:rPr>
        <w:t xml:space="preserve">sus </w:t>
      </w:r>
      <w:r w:rsidR="00E273DE" w:rsidRPr="00E273DE">
        <w:rPr>
          <w:rFonts w:ascii="Times New Roman" w:hAnsi="Times New Roman" w:cs="Times New Roman"/>
          <w:i/>
          <w:lang w:val="es-ES"/>
        </w:rPr>
        <w:t>libertades individuales”</w:t>
      </w:r>
      <w:r w:rsidR="00E273DE">
        <w:rPr>
          <w:rFonts w:ascii="Times New Roman" w:hAnsi="Times New Roman" w:cs="Times New Roman"/>
          <w:lang w:val="es-ES"/>
        </w:rPr>
        <w:t>,</w:t>
      </w:r>
      <w:r w:rsidR="009B095B">
        <w:rPr>
          <w:rFonts w:ascii="Times New Roman" w:hAnsi="Times New Roman" w:cs="Times New Roman"/>
          <w:lang w:val="es-ES"/>
        </w:rPr>
        <w:t>&lt;/i&gt;</w:t>
      </w:r>
      <w:r w:rsidR="00E273DE">
        <w:rPr>
          <w:rFonts w:ascii="Times New Roman" w:hAnsi="Times New Roman" w:cs="Times New Roman"/>
          <w:lang w:val="es-ES"/>
        </w:rPr>
        <w:t xml:space="preserve"> las reacciones no se hicieron esperar.</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F72F8F" w:rsidRDefault="00F72F8F" w:rsidP="003A6F5A">
      <w:pPr>
        <w:jc w:val="both"/>
        <w:rPr>
          <w:rFonts w:ascii="Times New Roman" w:hAnsi="Times New Roman" w:cs="Times New Roman"/>
          <w:lang w:val="es-ES"/>
        </w:rPr>
      </w:pPr>
    </w:p>
    <w:p w:rsidR="005D4742" w:rsidRDefault="00F72F8F" w:rsidP="003A6F5A">
      <w:pPr>
        <w:jc w:val="both"/>
        <w:rPr>
          <w:rFonts w:ascii="Times New Roman" w:hAnsi="Times New Roman" w:cs="Times New Roman"/>
          <w:lang w:val="es-ES"/>
        </w:rPr>
      </w:pPr>
      <w:r>
        <w:rPr>
          <w:rFonts w:ascii="Times New Roman" w:hAnsi="Times New Roman" w:cs="Times New Roman"/>
          <w:lang w:val="es-ES"/>
        </w:rPr>
        <w:t xml:space="preserve">Las críticas apuntaron a la </w:t>
      </w:r>
      <w:r w:rsidR="00AF4288">
        <w:rPr>
          <w:rFonts w:ascii="Times New Roman" w:hAnsi="Times New Roman" w:cs="Times New Roman"/>
          <w:lang w:val="es-ES"/>
        </w:rPr>
        <w:t>falta de principio de realidad</w:t>
      </w:r>
      <w:r>
        <w:rPr>
          <w:rFonts w:ascii="Times New Roman" w:hAnsi="Times New Roman" w:cs="Times New Roman"/>
          <w:lang w:val="es-ES"/>
        </w:rPr>
        <w:t xml:space="preserve"> de las recomendaciones, en tanto asumían que</w:t>
      </w:r>
      <w:r w:rsidR="0030037D">
        <w:rPr>
          <w:rFonts w:ascii="Times New Roman" w:hAnsi="Times New Roman" w:cs="Times New Roman"/>
          <w:lang w:val="es-ES"/>
        </w:rPr>
        <w:t xml:space="preserve"> </w:t>
      </w:r>
      <w:r>
        <w:rPr>
          <w:rFonts w:ascii="Times New Roman" w:hAnsi="Times New Roman" w:cs="Times New Roman"/>
          <w:lang w:val="es-ES"/>
        </w:rPr>
        <w:t>el embarazo constituía una elección libre de las mujeres</w:t>
      </w:r>
      <w:r w:rsidR="001727DD">
        <w:rPr>
          <w:rFonts w:ascii="Times New Roman" w:hAnsi="Times New Roman" w:cs="Times New Roman"/>
          <w:lang w:val="es-ES"/>
        </w:rPr>
        <w:t xml:space="preserve"> e </w:t>
      </w:r>
      <w:r w:rsidR="00BE2B03">
        <w:rPr>
          <w:rFonts w:ascii="Times New Roman" w:hAnsi="Times New Roman" w:cs="Times New Roman"/>
          <w:lang w:val="es-ES"/>
        </w:rPr>
        <w:t>ignoraban</w:t>
      </w:r>
      <w:r w:rsidR="001727DD">
        <w:rPr>
          <w:rFonts w:ascii="Times New Roman" w:hAnsi="Times New Roman" w:cs="Times New Roman"/>
          <w:lang w:val="es-ES"/>
        </w:rPr>
        <w:t xml:space="preserve"> las profundas desigualdades sociales del país</w:t>
      </w:r>
      <w:r>
        <w:rPr>
          <w:rFonts w:ascii="Times New Roman" w:hAnsi="Times New Roman" w:cs="Times New Roman"/>
          <w:lang w:val="es-ES"/>
        </w:rPr>
        <w:t xml:space="preserve">. Mónica Roa –una de las figuras más visibles en </w:t>
      </w:r>
      <w:r w:rsidR="0064025F">
        <w:rPr>
          <w:rFonts w:ascii="Times New Roman" w:hAnsi="Times New Roman" w:cs="Times New Roman"/>
          <w:lang w:val="es-ES"/>
        </w:rPr>
        <w:t xml:space="preserve">el proceso que llevó a </w:t>
      </w:r>
      <w:r>
        <w:rPr>
          <w:rFonts w:ascii="Times New Roman" w:hAnsi="Times New Roman" w:cs="Times New Roman"/>
          <w:lang w:val="es-ES"/>
        </w:rPr>
        <w:t xml:space="preserve">la despenalización del aborto por causales en el país– </w:t>
      </w:r>
      <w:r w:rsidR="00217B8E">
        <w:rPr>
          <w:rFonts w:ascii="Times New Roman" w:hAnsi="Times New Roman" w:cs="Times New Roman"/>
          <w:lang w:val="es-ES"/>
        </w:rPr>
        <w:t xml:space="preserve">señaló </w:t>
      </w:r>
      <w:r>
        <w:rPr>
          <w:rFonts w:ascii="Times New Roman" w:hAnsi="Times New Roman" w:cs="Times New Roman"/>
          <w:lang w:val="es-ES"/>
        </w:rPr>
        <w:t>a diversos medios de comunicación</w:t>
      </w:r>
      <w:r w:rsidR="00217B8E">
        <w:rPr>
          <w:rFonts w:ascii="Times New Roman" w:hAnsi="Times New Roman" w:cs="Times New Roman"/>
          <w:lang w:val="es-ES"/>
        </w:rPr>
        <w:t xml:space="preserve"> que</w:t>
      </w:r>
      <w:r>
        <w:rPr>
          <w:rFonts w:ascii="Times New Roman" w:hAnsi="Times New Roman" w:cs="Times New Roman"/>
          <w:lang w:val="es-ES"/>
        </w:rPr>
        <w:t xml:space="preserve"> el Ministerio </w:t>
      </w:r>
      <w:r w:rsidR="00217B8E">
        <w:rPr>
          <w:rFonts w:ascii="Times New Roman" w:hAnsi="Times New Roman" w:cs="Times New Roman"/>
          <w:lang w:val="es-ES"/>
        </w:rPr>
        <w:t xml:space="preserve">había pasado </w:t>
      </w:r>
      <w:r>
        <w:rPr>
          <w:rFonts w:ascii="Times New Roman" w:hAnsi="Times New Roman" w:cs="Times New Roman"/>
          <w:lang w:val="es-ES"/>
        </w:rPr>
        <w:t>por alto que en Colombia</w:t>
      </w:r>
      <w:r w:rsidR="00E64F09">
        <w:rPr>
          <w:rFonts w:ascii="Times New Roman" w:hAnsi="Times New Roman" w:cs="Times New Roman"/>
          <w:lang w:val="es-ES"/>
        </w:rPr>
        <w:t xml:space="preserve"> el 52% de los embarazos no son planeados</w:t>
      </w:r>
      <w:r w:rsidR="001727DD">
        <w:rPr>
          <w:rFonts w:ascii="Times New Roman" w:hAnsi="Times New Roman" w:cs="Times New Roman"/>
          <w:lang w:val="es-ES"/>
        </w:rPr>
        <w:t>,</w:t>
      </w:r>
      <w:r w:rsidR="00E64F09">
        <w:rPr>
          <w:rFonts w:ascii="Times New Roman" w:hAnsi="Times New Roman" w:cs="Times New Roman"/>
          <w:lang w:val="es-ES"/>
        </w:rPr>
        <w:t xml:space="preserve"> en parte</w:t>
      </w:r>
      <w:r w:rsidR="005A6976">
        <w:rPr>
          <w:rFonts w:ascii="Times New Roman" w:hAnsi="Times New Roman" w:cs="Times New Roman"/>
          <w:lang w:val="es-ES"/>
        </w:rPr>
        <w:t xml:space="preserve"> por e</w:t>
      </w:r>
      <w:r w:rsidR="00E64F09">
        <w:rPr>
          <w:rFonts w:ascii="Times New Roman" w:hAnsi="Times New Roman" w:cs="Times New Roman"/>
          <w:lang w:val="es-ES"/>
        </w:rPr>
        <w:t>l precario acceso a métodos anticonceptivos</w:t>
      </w:r>
      <w:r w:rsidR="005F12C2">
        <w:rPr>
          <w:rFonts w:ascii="Times New Roman" w:hAnsi="Times New Roman" w:cs="Times New Roman"/>
          <w:lang w:val="es-ES"/>
        </w:rPr>
        <w:t>,</w:t>
      </w:r>
      <w:r w:rsidR="00E64F09">
        <w:rPr>
          <w:rFonts w:ascii="Times New Roman" w:hAnsi="Times New Roman" w:cs="Times New Roman"/>
          <w:lang w:val="es-ES"/>
        </w:rPr>
        <w:t xml:space="preserve"> y </w:t>
      </w:r>
      <w:r w:rsidR="0030037D">
        <w:rPr>
          <w:rFonts w:ascii="Times New Roman" w:hAnsi="Times New Roman" w:cs="Times New Roman"/>
          <w:lang w:val="es-ES"/>
        </w:rPr>
        <w:t>que el 60% de las mujeres del país que viven por debajo de los 2.200 metros sobre el nivel del mar</w:t>
      </w:r>
      <w:r w:rsidR="00105924">
        <w:rPr>
          <w:rFonts w:ascii="Times New Roman" w:hAnsi="Times New Roman" w:cs="Times New Roman"/>
          <w:lang w:val="es-ES"/>
        </w:rPr>
        <w:t>, que es</w:t>
      </w:r>
      <w:r w:rsidR="0030037D">
        <w:rPr>
          <w:rFonts w:ascii="Times New Roman" w:hAnsi="Times New Roman" w:cs="Times New Roman"/>
          <w:lang w:val="es-ES"/>
        </w:rPr>
        <w:t xml:space="preserve"> </w:t>
      </w:r>
      <w:r w:rsidR="005F12C2">
        <w:rPr>
          <w:rFonts w:ascii="Times New Roman" w:hAnsi="Times New Roman" w:cs="Times New Roman"/>
          <w:lang w:val="es-ES"/>
        </w:rPr>
        <w:t xml:space="preserve">donde existe </w:t>
      </w:r>
      <w:r w:rsidR="001727DD">
        <w:rPr>
          <w:rFonts w:ascii="Times New Roman" w:hAnsi="Times New Roman" w:cs="Times New Roman"/>
          <w:lang w:val="es-ES"/>
        </w:rPr>
        <w:t>mayor riesgo de infección</w:t>
      </w:r>
      <w:r w:rsidR="00960BD6">
        <w:rPr>
          <w:rFonts w:ascii="Times New Roman" w:hAnsi="Times New Roman" w:cs="Times New Roman"/>
          <w:lang w:val="es-ES"/>
        </w:rPr>
        <w:t>,</w:t>
      </w:r>
      <w:r w:rsidR="0030037D">
        <w:rPr>
          <w:rFonts w:ascii="Times New Roman" w:hAnsi="Times New Roman" w:cs="Times New Roman"/>
          <w:lang w:val="es-ES"/>
        </w:rPr>
        <w:t xml:space="preserve"> habitan las zonas más pobres. </w:t>
      </w:r>
      <w:r w:rsidR="00A74C34">
        <w:rPr>
          <w:rFonts w:ascii="Times New Roman" w:hAnsi="Times New Roman" w:cs="Times New Roman"/>
          <w:lang w:val="es-ES"/>
        </w:rPr>
        <w:t>&lt;p&gt;</w:t>
      </w:r>
    </w:p>
    <w:p w:rsidR="005D4742" w:rsidRDefault="005D4742" w:rsidP="003A6F5A">
      <w:pPr>
        <w:jc w:val="both"/>
        <w:rPr>
          <w:rFonts w:ascii="Times New Roman" w:hAnsi="Times New Roman" w:cs="Times New Roman"/>
          <w:lang w:val="es-ES"/>
        </w:rPr>
      </w:pPr>
    </w:p>
    <w:p w:rsidR="00F72F8F" w:rsidRPr="00E273DE" w:rsidRDefault="00217B8E" w:rsidP="003A6F5A">
      <w:pPr>
        <w:jc w:val="both"/>
        <w:rPr>
          <w:rFonts w:ascii="Times New Roman" w:hAnsi="Times New Roman" w:cs="Times New Roman"/>
          <w:lang w:val="es-ES"/>
        </w:rPr>
      </w:pPr>
      <w:r>
        <w:rPr>
          <w:rFonts w:ascii="Times New Roman" w:hAnsi="Times New Roman" w:cs="Times New Roman"/>
          <w:lang w:val="es-ES"/>
        </w:rPr>
        <w:t>E</w:t>
      </w:r>
      <w:r w:rsidR="0030037D">
        <w:rPr>
          <w:rFonts w:ascii="Times New Roman" w:hAnsi="Times New Roman" w:cs="Times New Roman"/>
          <w:lang w:val="es-ES"/>
        </w:rPr>
        <w:t xml:space="preserve">l limitado control de las mujeres sobre sus cuerpos </w:t>
      </w:r>
      <w:r w:rsidR="000755DE">
        <w:rPr>
          <w:rFonts w:ascii="Times New Roman" w:hAnsi="Times New Roman" w:cs="Times New Roman"/>
          <w:lang w:val="es-ES"/>
        </w:rPr>
        <w:t>también es amenazado</w:t>
      </w:r>
      <w:r w:rsidR="0030037D">
        <w:rPr>
          <w:rFonts w:ascii="Times New Roman" w:hAnsi="Times New Roman" w:cs="Times New Roman"/>
          <w:lang w:val="es-ES"/>
        </w:rPr>
        <w:t xml:space="preserve"> </w:t>
      </w:r>
      <w:r w:rsidR="000755DE">
        <w:rPr>
          <w:rFonts w:ascii="Times New Roman" w:hAnsi="Times New Roman" w:cs="Times New Roman"/>
          <w:lang w:val="es-ES"/>
        </w:rPr>
        <w:t xml:space="preserve">por </w:t>
      </w:r>
      <w:r w:rsidR="0030037D">
        <w:rPr>
          <w:rFonts w:ascii="Times New Roman" w:hAnsi="Times New Roman" w:cs="Times New Roman"/>
          <w:lang w:val="es-ES"/>
        </w:rPr>
        <w:t xml:space="preserve">los altos índices de violencia sexual </w:t>
      </w:r>
      <w:r w:rsidR="00E64F09">
        <w:rPr>
          <w:rFonts w:ascii="Times New Roman" w:hAnsi="Times New Roman" w:cs="Times New Roman"/>
          <w:lang w:val="es-ES"/>
        </w:rPr>
        <w:t xml:space="preserve">y </w:t>
      </w:r>
      <w:r w:rsidR="005D4742">
        <w:rPr>
          <w:rFonts w:ascii="Times New Roman" w:hAnsi="Times New Roman" w:cs="Times New Roman"/>
          <w:lang w:val="es-ES"/>
        </w:rPr>
        <w:t xml:space="preserve">los embates conservadores frente al ya precario acceso a la </w:t>
      </w:r>
      <w:r w:rsidR="00E64F09">
        <w:rPr>
          <w:rFonts w:ascii="Times New Roman" w:hAnsi="Times New Roman" w:cs="Times New Roman"/>
          <w:lang w:val="es-ES"/>
        </w:rPr>
        <w:lastRenderedPageBreak/>
        <w:t>educación sexual</w:t>
      </w:r>
      <w:r w:rsidR="00AF4288">
        <w:rPr>
          <w:rFonts w:ascii="Times New Roman" w:hAnsi="Times New Roman" w:cs="Times New Roman"/>
          <w:lang w:val="es-ES"/>
        </w:rPr>
        <w:t xml:space="preserve"> en el país</w:t>
      </w:r>
      <w:r w:rsidR="00E64F09">
        <w:rPr>
          <w:rFonts w:ascii="Times New Roman" w:hAnsi="Times New Roman" w:cs="Times New Roman"/>
          <w:lang w:val="es-ES"/>
        </w:rPr>
        <w:t xml:space="preserve">. </w:t>
      </w:r>
      <w:r w:rsidR="005D4742">
        <w:rPr>
          <w:rFonts w:ascii="Times New Roman" w:hAnsi="Times New Roman" w:cs="Times New Roman"/>
          <w:lang w:val="es-ES"/>
        </w:rPr>
        <w:t>R</w:t>
      </w:r>
      <w:r w:rsidR="00F72F8F" w:rsidRPr="00F72F8F">
        <w:rPr>
          <w:rFonts w:ascii="Times New Roman" w:hAnsi="Times New Roman" w:cs="Times New Roman"/>
          <w:lang w:val="es-ES"/>
        </w:rPr>
        <w:t xml:space="preserve">ecientemente la Corte Constitucional rechazó una demanda que buscaba extender la </w:t>
      </w:r>
      <w:r w:rsidR="00E0473A">
        <w:rPr>
          <w:rFonts w:ascii="Times New Roman" w:hAnsi="Times New Roman" w:cs="Times New Roman"/>
          <w:lang w:val="es-ES"/>
        </w:rPr>
        <w:t>cátedra de educación</w:t>
      </w:r>
      <w:r w:rsidR="00F72F8F" w:rsidRPr="00F72F8F">
        <w:rPr>
          <w:rFonts w:ascii="Times New Roman" w:hAnsi="Times New Roman" w:cs="Times New Roman"/>
          <w:lang w:val="es-ES"/>
        </w:rPr>
        <w:t xml:space="preserve"> sexual a los </w:t>
      </w:r>
      <w:r w:rsidR="0064025F">
        <w:rPr>
          <w:rFonts w:ascii="Times New Roman" w:hAnsi="Times New Roman" w:cs="Times New Roman"/>
          <w:lang w:val="es-ES"/>
        </w:rPr>
        <w:t>grados de preescolar y primaria.</w:t>
      </w:r>
      <w:r w:rsidR="00F72F8F" w:rsidRPr="00F72F8F">
        <w:rPr>
          <w:rFonts w:ascii="Times New Roman" w:hAnsi="Times New Roman" w:cs="Times New Roman"/>
          <w:lang w:val="es-ES"/>
        </w:rPr>
        <w:t xml:space="preserve"> </w:t>
      </w:r>
      <w:r w:rsidR="0064025F">
        <w:rPr>
          <w:rFonts w:ascii="Times New Roman" w:hAnsi="Times New Roman" w:cs="Times New Roman"/>
          <w:lang w:val="es-ES"/>
        </w:rPr>
        <w:t xml:space="preserve">El fallo </w:t>
      </w:r>
      <w:r w:rsidR="00F72F8F" w:rsidRPr="00F72F8F">
        <w:rPr>
          <w:rFonts w:ascii="Times New Roman" w:hAnsi="Times New Roman" w:cs="Times New Roman"/>
          <w:lang w:val="es-ES"/>
        </w:rPr>
        <w:t>h</w:t>
      </w:r>
      <w:r w:rsidR="0064025F">
        <w:rPr>
          <w:rFonts w:ascii="Times New Roman" w:hAnsi="Times New Roman" w:cs="Times New Roman"/>
          <w:lang w:val="es-ES"/>
        </w:rPr>
        <w:t>izo</w:t>
      </w:r>
      <w:r w:rsidR="00F72F8F" w:rsidRPr="00F72F8F">
        <w:rPr>
          <w:rFonts w:ascii="Times New Roman" w:hAnsi="Times New Roman" w:cs="Times New Roman"/>
          <w:lang w:val="es-ES"/>
        </w:rPr>
        <w:t xml:space="preserve"> eco </w:t>
      </w:r>
      <w:r w:rsidR="0064025F">
        <w:rPr>
          <w:rFonts w:ascii="Times New Roman" w:hAnsi="Times New Roman" w:cs="Times New Roman"/>
          <w:lang w:val="es-ES"/>
        </w:rPr>
        <w:t>a</w:t>
      </w:r>
      <w:r w:rsidR="00F72F8F" w:rsidRPr="00F72F8F">
        <w:rPr>
          <w:rFonts w:ascii="Times New Roman" w:hAnsi="Times New Roman" w:cs="Times New Roman"/>
          <w:lang w:val="es-ES"/>
        </w:rPr>
        <w:t xml:space="preserve"> </w:t>
      </w:r>
      <w:r w:rsidR="00476A23">
        <w:rPr>
          <w:rFonts w:ascii="Times New Roman" w:hAnsi="Times New Roman" w:cs="Times New Roman"/>
          <w:lang w:val="es-ES"/>
        </w:rPr>
        <w:t>voces</w:t>
      </w:r>
      <w:r w:rsidR="004A0F57">
        <w:rPr>
          <w:rFonts w:ascii="Times New Roman" w:hAnsi="Times New Roman" w:cs="Times New Roman"/>
          <w:lang w:val="es-ES"/>
        </w:rPr>
        <w:t xml:space="preserve"> </w:t>
      </w:r>
      <w:r w:rsidR="00476A23">
        <w:rPr>
          <w:rFonts w:ascii="Times New Roman" w:hAnsi="Times New Roman" w:cs="Times New Roman"/>
          <w:lang w:val="es-ES"/>
        </w:rPr>
        <w:t>reaccionarias</w:t>
      </w:r>
      <w:r w:rsidR="00F72F8F" w:rsidRPr="00F72F8F">
        <w:rPr>
          <w:rFonts w:ascii="Times New Roman" w:hAnsi="Times New Roman" w:cs="Times New Roman"/>
          <w:lang w:val="es-ES"/>
        </w:rPr>
        <w:t xml:space="preserve"> respecto de que esto susc</w:t>
      </w:r>
      <w:r w:rsidR="0064025F">
        <w:rPr>
          <w:rFonts w:ascii="Times New Roman" w:hAnsi="Times New Roman" w:cs="Times New Roman"/>
          <w:lang w:val="es-ES"/>
        </w:rPr>
        <w:t>itaría inquietudes prematuras con respecto a</w:t>
      </w:r>
      <w:r w:rsidR="00F72F8F" w:rsidRPr="00F72F8F">
        <w:rPr>
          <w:rFonts w:ascii="Times New Roman" w:hAnsi="Times New Roman" w:cs="Times New Roman"/>
          <w:lang w:val="es-ES"/>
        </w:rPr>
        <w:t xml:space="preserve"> las relaciones sexuales.</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E64F09" w:rsidRDefault="00E64F09" w:rsidP="00F72F8F">
      <w:pPr>
        <w:jc w:val="both"/>
        <w:rPr>
          <w:rFonts w:ascii="Times New Roman" w:hAnsi="Times New Roman" w:cs="Times New Roman"/>
          <w:lang w:val="es-ES"/>
        </w:rPr>
      </w:pPr>
    </w:p>
    <w:p w:rsidR="001B4F95" w:rsidRDefault="001F0ABD" w:rsidP="00CC3AF3">
      <w:pPr>
        <w:jc w:val="both"/>
        <w:rPr>
          <w:rFonts w:ascii="Times New Roman" w:hAnsi="Times New Roman" w:cs="Times New Roman"/>
          <w:lang w:val="es-ES"/>
        </w:rPr>
      </w:pPr>
      <w:r>
        <w:rPr>
          <w:rFonts w:ascii="Times New Roman" w:hAnsi="Times New Roman" w:cs="Times New Roman"/>
          <w:lang w:val="es-ES"/>
        </w:rPr>
        <w:t xml:space="preserve">La </w:t>
      </w:r>
      <w:r w:rsidR="000755DE">
        <w:rPr>
          <w:rFonts w:ascii="Times New Roman" w:hAnsi="Times New Roman" w:cs="Times New Roman"/>
          <w:lang w:val="es-ES"/>
        </w:rPr>
        <w:t>conexión</w:t>
      </w:r>
      <w:r>
        <w:rPr>
          <w:rFonts w:ascii="Times New Roman" w:hAnsi="Times New Roman" w:cs="Times New Roman"/>
          <w:lang w:val="es-ES"/>
        </w:rPr>
        <w:t xml:space="preserve"> del </w:t>
      </w:r>
      <w:proofErr w:type="spellStart"/>
      <w:r>
        <w:rPr>
          <w:rFonts w:ascii="Times New Roman" w:hAnsi="Times New Roman" w:cs="Times New Roman"/>
          <w:lang w:val="es-ES"/>
        </w:rPr>
        <w:t>zika</w:t>
      </w:r>
      <w:proofErr w:type="spellEnd"/>
      <w:r>
        <w:rPr>
          <w:rFonts w:ascii="Times New Roman" w:hAnsi="Times New Roman" w:cs="Times New Roman"/>
          <w:lang w:val="es-ES"/>
        </w:rPr>
        <w:t xml:space="preserve"> </w:t>
      </w:r>
      <w:r w:rsidR="000755DE">
        <w:rPr>
          <w:rFonts w:ascii="Times New Roman" w:hAnsi="Times New Roman" w:cs="Times New Roman"/>
          <w:lang w:val="es-ES"/>
        </w:rPr>
        <w:t xml:space="preserve">con casos de </w:t>
      </w:r>
      <w:r>
        <w:rPr>
          <w:rFonts w:ascii="Times New Roman" w:hAnsi="Times New Roman" w:cs="Times New Roman"/>
          <w:lang w:val="es-ES"/>
        </w:rPr>
        <w:t xml:space="preserve">microcefalia </w:t>
      </w:r>
      <w:r w:rsidR="000755DE">
        <w:rPr>
          <w:rFonts w:ascii="Times New Roman" w:hAnsi="Times New Roman" w:cs="Times New Roman"/>
          <w:lang w:val="es-ES"/>
        </w:rPr>
        <w:t xml:space="preserve">situó </w:t>
      </w:r>
      <w:r w:rsidR="001B4F95">
        <w:rPr>
          <w:rFonts w:ascii="Times New Roman" w:hAnsi="Times New Roman" w:cs="Times New Roman"/>
          <w:lang w:val="es-ES"/>
        </w:rPr>
        <w:t xml:space="preserve">asimismo </w:t>
      </w:r>
      <w:r w:rsidR="000755DE">
        <w:rPr>
          <w:rFonts w:ascii="Times New Roman" w:hAnsi="Times New Roman" w:cs="Times New Roman"/>
          <w:lang w:val="es-ES"/>
        </w:rPr>
        <w:t>a</w:t>
      </w:r>
      <w:r>
        <w:rPr>
          <w:rFonts w:ascii="Times New Roman" w:hAnsi="Times New Roman" w:cs="Times New Roman"/>
          <w:lang w:val="es-ES"/>
        </w:rPr>
        <w:t xml:space="preserve">l </w:t>
      </w:r>
      <w:r w:rsidR="000755DE">
        <w:rPr>
          <w:rFonts w:ascii="Times New Roman" w:hAnsi="Times New Roman" w:cs="Times New Roman"/>
          <w:lang w:val="es-ES"/>
        </w:rPr>
        <w:t>aborto en el centro del debate</w:t>
      </w:r>
      <w:r>
        <w:rPr>
          <w:rFonts w:ascii="Times New Roman" w:hAnsi="Times New Roman" w:cs="Times New Roman"/>
          <w:lang w:val="es-ES"/>
        </w:rPr>
        <w:t xml:space="preserve">. </w:t>
      </w:r>
      <w:r w:rsidR="000755DE">
        <w:rPr>
          <w:rFonts w:ascii="Times New Roman" w:hAnsi="Times New Roman" w:cs="Times New Roman"/>
          <w:lang w:val="es-ES"/>
        </w:rPr>
        <w:t>La polémica</w:t>
      </w:r>
      <w:r w:rsidR="00732957" w:rsidRPr="00732957">
        <w:rPr>
          <w:rFonts w:ascii="Times New Roman" w:hAnsi="Times New Roman" w:cs="Times New Roman"/>
          <w:lang w:val="es-ES"/>
        </w:rPr>
        <w:t xml:space="preserve"> </w:t>
      </w:r>
      <w:r w:rsidR="00732957">
        <w:rPr>
          <w:rFonts w:ascii="Times New Roman" w:hAnsi="Times New Roman" w:cs="Times New Roman"/>
          <w:lang w:val="es-ES"/>
        </w:rPr>
        <w:t xml:space="preserve">en la que se escucharon voces del gobierno, </w:t>
      </w:r>
      <w:r w:rsidR="000D4BC6">
        <w:rPr>
          <w:rFonts w:ascii="Times New Roman" w:hAnsi="Times New Roman" w:cs="Times New Roman"/>
          <w:lang w:val="es-ES"/>
        </w:rPr>
        <w:t>así como otras conservadoras</w:t>
      </w:r>
      <w:r w:rsidR="000755DE">
        <w:rPr>
          <w:rFonts w:ascii="Times New Roman" w:hAnsi="Times New Roman" w:cs="Times New Roman"/>
          <w:lang w:val="es-ES"/>
        </w:rPr>
        <w:t xml:space="preserve"> </w:t>
      </w:r>
      <w:r w:rsidR="00960BD6">
        <w:rPr>
          <w:rFonts w:ascii="Times New Roman" w:hAnsi="Times New Roman" w:cs="Times New Roman"/>
          <w:lang w:val="es-ES"/>
        </w:rPr>
        <w:t xml:space="preserve">y </w:t>
      </w:r>
      <w:r w:rsidR="000D4BC6">
        <w:rPr>
          <w:rFonts w:ascii="Times New Roman" w:hAnsi="Times New Roman" w:cs="Times New Roman"/>
          <w:lang w:val="es-ES"/>
        </w:rPr>
        <w:t xml:space="preserve">progresistas </w:t>
      </w:r>
      <w:r w:rsidR="000755DE">
        <w:rPr>
          <w:rFonts w:ascii="Times New Roman" w:hAnsi="Times New Roman" w:cs="Times New Roman"/>
          <w:lang w:val="es-ES"/>
        </w:rPr>
        <w:t xml:space="preserve">en torno a </w:t>
      </w:r>
      <w:commentRangeStart w:id="2"/>
      <w:r w:rsidR="00732957">
        <w:rPr>
          <w:rFonts w:ascii="Times New Roman" w:hAnsi="Times New Roman" w:cs="Times New Roman"/>
          <w:lang w:val="es-ES"/>
        </w:rPr>
        <w:t>la producción de</w:t>
      </w:r>
      <w:r w:rsidR="000755DE">
        <w:rPr>
          <w:rFonts w:ascii="Times New Roman" w:hAnsi="Times New Roman" w:cs="Times New Roman"/>
          <w:lang w:val="es-ES"/>
        </w:rPr>
        <w:t xml:space="preserve"> nuevos embarazos y a la interrupción de los mismos</w:t>
      </w:r>
      <w:commentRangeEnd w:id="2"/>
      <w:r w:rsidR="00960BD6">
        <w:rPr>
          <w:rStyle w:val="Refdecomentrio"/>
        </w:rPr>
        <w:commentReference w:id="2"/>
      </w:r>
      <w:r w:rsidR="00732957">
        <w:rPr>
          <w:rFonts w:ascii="Times New Roman" w:hAnsi="Times New Roman" w:cs="Times New Roman"/>
          <w:lang w:val="es-ES"/>
        </w:rPr>
        <w:t xml:space="preserve"> mostró, una vez más, </w:t>
      </w:r>
      <w:r w:rsidR="0064025F">
        <w:rPr>
          <w:rFonts w:ascii="Times New Roman" w:hAnsi="Times New Roman" w:cs="Times New Roman"/>
          <w:lang w:val="es-ES"/>
        </w:rPr>
        <w:t>que</w:t>
      </w:r>
      <w:r w:rsidR="00732957">
        <w:rPr>
          <w:rFonts w:ascii="Times New Roman" w:hAnsi="Times New Roman" w:cs="Times New Roman"/>
          <w:lang w:val="es-ES"/>
        </w:rPr>
        <w:t xml:space="preserve"> la reproducción</w:t>
      </w:r>
      <w:r w:rsidR="000D4BC6">
        <w:rPr>
          <w:rFonts w:ascii="Times New Roman" w:hAnsi="Times New Roman" w:cs="Times New Roman"/>
          <w:lang w:val="es-ES"/>
        </w:rPr>
        <w:t xml:space="preserve"> </w:t>
      </w:r>
      <w:r w:rsidR="00732957">
        <w:rPr>
          <w:rFonts w:ascii="Times New Roman" w:hAnsi="Times New Roman" w:cs="Times New Roman"/>
          <w:lang w:val="es-ES"/>
        </w:rPr>
        <w:t xml:space="preserve">constituye un campo de disputa altamente politizado. </w:t>
      </w:r>
      <w:r w:rsidR="00A74C34">
        <w:rPr>
          <w:rFonts w:ascii="Times New Roman" w:hAnsi="Times New Roman" w:cs="Times New Roman"/>
          <w:lang w:val="es-ES"/>
        </w:rPr>
        <w:t>&lt;p&gt;</w:t>
      </w:r>
    </w:p>
    <w:p w:rsidR="001B4F95" w:rsidRDefault="001B4F95" w:rsidP="00CC3AF3">
      <w:pPr>
        <w:jc w:val="both"/>
        <w:rPr>
          <w:rFonts w:ascii="Times New Roman" w:hAnsi="Times New Roman" w:cs="Times New Roman"/>
          <w:lang w:val="es-ES"/>
        </w:rPr>
      </w:pPr>
    </w:p>
    <w:p w:rsidR="00997821" w:rsidRDefault="00183CD2" w:rsidP="00CC3AF3">
      <w:pPr>
        <w:jc w:val="both"/>
        <w:rPr>
          <w:rFonts w:ascii="Times New Roman" w:hAnsi="Times New Roman" w:cs="Times New Roman"/>
          <w:lang w:val="es-ES"/>
        </w:rPr>
      </w:pPr>
      <w:r>
        <w:rPr>
          <w:rFonts w:ascii="Times New Roman" w:hAnsi="Times New Roman" w:cs="Times New Roman"/>
          <w:lang w:val="es-ES"/>
        </w:rPr>
        <w:t>A</w:t>
      </w:r>
      <w:r w:rsidR="001F0ABD">
        <w:rPr>
          <w:rFonts w:ascii="Times New Roman" w:hAnsi="Times New Roman" w:cs="Times New Roman"/>
          <w:lang w:val="es-ES"/>
        </w:rPr>
        <w:t xml:space="preserve"> diferencia de otros países de la región, el marco normativo </w:t>
      </w:r>
      <w:r>
        <w:rPr>
          <w:rFonts w:ascii="Times New Roman" w:hAnsi="Times New Roman" w:cs="Times New Roman"/>
          <w:lang w:val="es-ES"/>
        </w:rPr>
        <w:t xml:space="preserve">colombiano </w:t>
      </w:r>
      <w:r w:rsidR="00CC3AF3">
        <w:rPr>
          <w:rFonts w:ascii="Times New Roman" w:hAnsi="Times New Roman" w:cs="Times New Roman"/>
          <w:lang w:val="es-ES"/>
        </w:rPr>
        <w:t>no representa un impedimento para que</w:t>
      </w:r>
      <w:r w:rsidR="001F0ABD">
        <w:rPr>
          <w:rFonts w:ascii="Times New Roman" w:hAnsi="Times New Roman" w:cs="Times New Roman"/>
          <w:lang w:val="es-ES"/>
        </w:rPr>
        <w:t xml:space="preserve"> las mujeres embarazadas </w:t>
      </w:r>
      <w:r w:rsidR="00CC3AF3">
        <w:rPr>
          <w:rFonts w:ascii="Times New Roman" w:hAnsi="Times New Roman" w:cs="Times New Roman"/>
          <w:lang w:val="es-ES"/>
        </w:rPr>
        <w:t xml:space="preserve">e </w:t>
      </w:r>
      <w:r w:rsidR="001F0ABD">
        <w:rPr>
          <w:rFonts w:ascii="Times New Roman" w:hAnsi="Times New Roman" w:cs="Times New Roman"/>
          <w:lang w:val="es-ES"/>
        </w:rPr>
        <w:t xml:space="preserve">infectadas con </w:t>
      </w:r>
      <w:proofErr w:type="spellStart"/>
      <w:r w:rsidR="001F0ABD">
        <w:rPr>
          <w:rFonts w:ascii="Times New Roman" w:hAnsi="Times New Roman" w:cs="Times New Roman"/>
          <w:lang w:val="es-ES"/>
        </w:rPr>
        <w:t>zika</w:t>
      </w:r>
      <w:proofErr w:type="spellEnd"/>
      <w:r w:rsidR="00317D84">
        <w:rPr>
          <w:rFonts w:ascii="Times New Roman" w:hAnsi="Times New Roman" w:cs="Times New Roman"/>
          <w:lang w:val="es-ES"/>
        </w:rPr>
        <w:t xml:space="preserve">, o con sospecha de </w:t>
      </w:r>
      <w:r w:rsidR="00533F70">
        <w:rPr>
          <w:rFonts w:ascii="Times New Roman" w:hAnsi="Times New Roman" w:cs="Times New Roman"/>
          <w:lang w:val="es-ES"/>
        </w:rPr>
        <w:t>estarlo</w:t>
      </w:r>
      <w:r w:rsidR="00317D84">
        <w:rPr>
          <w:rFonts w:ascii="Times New Roman" w:hAnsi="Times New Roman" w:cs="Times New Roman"/>
          <w:lang w:val="es-ES"/>
        </w:rPr>
        <w:t>,</w:t>
      </w:r>
      <w:r w:rsidR="00CC3AF3">
        <w:rPr>
          <w:rFonts w:ascii="Times New Roman" w:hAnsi="Times New Roman" w:cs="Times New Roman"/>
          <w:lang w:val="es-ES"/>
        </w:rPr>
        <w:t xml:space="preserve"> puedan interrumpir la gestación</w:t>
      </w:r>
      <w:r w:rsidR="00317D84">
        <w:rPr>
          <w:rFonts w:ascii="Times New Roman" w:hAnsi="Times New Roman" w:cs="Times New Roman"/>
          <w:lang w:val="es-ES"/>
        </w:rPr>
        <w:t xml:space="preserve">. </w:t>
      </w:r>
      <w:r w:rsidR="00C10681">
        <w:rPr>
          <w:rFonts w:ascii="Times New Roman" w:hAnsi="Times New Roman" w:cs="Times New Roman"/>
          <w:lang w:val="es-ES"/>
        </w:rPr>
        <w:t>Como explica Ana Cristina González Vélez, m</w:t>
      </w:r>
      <w:r w:rsidR="00C10681" w:rsidRPr="00E0473A">
        <w:rPr>
          <w:rFonts w:ascii="Times New Roman" w:hAnsi="Times New Roman" w:cs="Times New Roman"/>
          <w:lang w:val="es-ES"/>
        </w:rPr>
        <w:t>édica</w:t>
      </w:r>
      <w:r w:rsidR="00C10681">
        <w:rPr>
          <w:rFonts w:ascii="Times New Roman" w:hAnsi="Times New Roman" w:cs="Times New Roman"/>
          <w:lang w:val="es-ES"/>
        </w:rPr>
        <w:t xml:space="preserve"> f</w:t>
      </w:r>
      <w:r w:rsidR="00C10681" w:rsidRPr="00E0473A">
        <w:rPr>
          <w:rFonts w:ascii="Times New Roman" w:hAnsi="Times New Roman" w:cs="Times New Roman"/>
          <w:lang w:val="es-ES"/>
        </w:rPr>
        <w:t xml:space="preserve">undadora e integrante de la </w:t>
      </w:r>
      <w:commentRangeStart w:id="3"/>
      <w:r w:rsidR="00C10681" w:rsidRPr="00E0473A">
        <w:rPr>
          <w:rFonts w:ascii="Times New Roman" w:hAnsi="Times New Roman" w:cs="Times New Roman"/>
          <w:lang w:val="es-ES"/>
        </w:rPr>
        <w:t>Mesa por la Vida y la Salud de las Mujeres</w:t>
      </w:r>
      <w:commentRangeEnd w:id="3"/>
      <w:r w:rsidR="00C10681">
        <w:rPr>
          <w:rStyle w:val="Refdecomentrio"/>
        </w:rPr>
        <w:commentReference w:id="3"/>
      </w:r>
      <w:r w:rsidR="00997821">
        <w:rPr>
          <w:rFonts w:ascii="Times New Roman" w:hAnsi="Times New Roman" w:cs="Times New Roman"/>
          <w:lang w:val="es-ES"/>
        </w:rPr>
        <w:t xml:space="preserve">, </w:t>
      </w:r>
      <w:r w:rsidR="009B095B">
        <w:rPr>
          <w:rFonts w:ascii="Times New Roman" w:hAnsi="Times New Roman" w:cs="Times New Roman"/>
          <w:lang w:val="es-ES"/>
        </w:rPr>
        <w:t>&lt;i&gt;</w:t>
      </w:r>
      <w:r w:rsidR="00997821" w:rsidRPr="00997821">
        <w:rPr>
          <w:rFonts w:ascii="Times New Roman" w:hAnsi="Times New Roman" w:cs="Times New Roman"/>
          <w:i/>
          <w:lang w:val="es-ES"/>
        </w:rPr>
        <w:t>“</w:t>
      </w:r>
      <w:r w:rsidR="00997821">
        <w:rPr>
          <w:rFonts w:ascii="Times New Roman" w:hAnsi="Times New Roman" w:cs="Times New Roman"/>
          <w:i/>
          <w:lang w:val="es-ES"/>
        </w:rPr>
        <w:t xml:space="preserve">en estos casos la mujer puede </w:t>
      </w:r>
      <w:r w:rsidR="00CC3AF3" w:rsidRPr="00A52701">
        <w:rPr>
          <w:rFonts w:ascii="Times New Roman" w:hAnsi="Times New Roman" w:cs="Times New Roman"/>
          <w:i/>
          <w:lang w:val="es-ES"/>
        </w:rPr>
        <w:t xml:space="preserve">presentar una alteración de su propia salud entendida de manera integral: puede ser una afección física, pero también una mental frente a la expectativa de una gestación que pueda implicar una malformación fetal severa y todo lo que eso </w:t>
      </w:r>
      <w:r w:rsidR="00997821">
        <w:rPr>
          <w:rFonts w:ascii="Times New Roman" w:hAnsi="Times New Roman" w:cs="Times New Roman"/>
          <w:i/>
          <w:lang w:val="es-ES"/>
        </w:rPr>
        <w:t>conlleva</w:t>
      </w:r>
      <w:r w:rsidR="00CC3AF3" w:rsidRPr="00A52701">
        <w:rPr>
          <w:rFonts w:ascii="Times New Roman" w:hAnsi="Times New Roman" w:cs="Times New Roman"/>
          <w:i/>
          <w:lang w:val="es-ES"/>
        </w:rPr>
        <w:t xml:space="preserve"> para la mujer. Esto está confirmado por el protocolo del Ministerio de Salud para el manejo de la salud reproductiva en los casos de</w:t>
      </w:r>
      <w:r w:rsidR="00997821">
        <w:rPr>
          <w:rFonts w:ascii="Times New Roman" w:hAnsi="Times New Roman" w:cs="Times New Roman"/>
          <w:i/>
          <w:lang w:val="es-ES"/>
        </w:rPr>
        <w:t xml:space="preserve"> </w:t>
      </w:r>
      <w:proofErr w:type="spellStart"/>
      <w:r w:rsidR="00997821">
        <w:rPr>
          <w:rFonts w:ascii="Times New Roman" w:hAnsi="Times New Roman" w:cs="Times New Roman"/>
          <w:i/>
          <w:lang w:val="es-ES"/>
        </w:rPr>
        <w:t>zika</w:t>
      </w:r>
      <w:proofErr w:type="spellEnd"/>
      <w:r w:rsidR="00997821">
        <w:rPr>
          <w:rFonts w:ascii="Times New Roman" w:hAnsi="Times New Roman" w:cs="Times New Roman"/>
          <w:i/>
          <w:lang w:val="es-ES"/>
        </w:rPr>
        <w:t>”</w:t>
      </w:r>
      <w:proofErr w:type="gramStart"/>
      <w:r w:rsidR="00997821">
        <w:rPr>
          <w:rFonts w:ascii="Times New Roman" w:hAnsi="Times New Roman" w:cs="Times New Roman"/>
          <w:lang w:val="es-ES"/>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sidR="00A74C34">
        <w:rPr>
          <w:rFonts w:ascii="Times New Roman" w:hAnsi="Times New Roman" w:cs="Times New Roman"/>
          <w:lang w:val="es-ES"/>
        </w:rPr>
        <w:t>&lt;p&gt;</w:t>
      </w:r>
    </w:p>
    <w:p w:rsidR="00997821" w:rsidRDefault="00997821" w:rsidP="00CC3AF3">
      <w:pPr>
        <w:jc w:val="both"/>
        <w:rPr>
          <w:rFonts w:ascii="Times New Roman" w:hAnsi="Times New Roman" w:cs="Times New Roman"/>
          <w:lang w:val="es-ES"/>
        </w:rPr>
      </w:pPr>
    </w:p>
    <w:p w:rsidR="00997821" w:rsidRPr="00947455" w:rsidRDefault="00997821" w:rsidP="00997821">
      <w:pPr>
        <w:jc w:val="both"/>
        <w:rPr>
          <w:rFonts w:ascii="Times New Roman" w:hAnsi="Times New Roman" w:cs="Times New Roman"/>
          <w:lang w:val="es-ES"/>
        </w:rPr>
      </w:pPr>
      <w:r>
        <w:rPr>
          <w:rFonts w:ascii="Times New Roman" w:hAnsi="Times New Roman" w:cs="Times New Roman"/>
          <w:lang w:val="es-ES"/>
        </w:rPr>
        <w:t xml:space="preserve">No obstante, </w:t>
      </w:r>
      <w:r w:rsidR="00533F70">
        <w:rPr>
          <w:rFonts w:ascii="Times New Roman" w:hAnsi="Times New Roman" w:cs="Times New Roman"/>
          <w:lang w:val="es-ES"/>
        </w:rPr>
        <w:t xml:space="preserve">González </w:t>
      </w:r>
      <w:r>
        <w:rPr>
          <w:rFonts w:ascii="Times New Roman" w:hAnsi="Times New Roman" w:cs="Times New Roman"/>
          <w:lang w:val="es-ES"/>
        </w:rPr>
        <w:t>aclara que en tanto el aborto sigue siendo tratado</w:t>
      </w:r>
      <w:r w:rsidR="009227E7">
        <w:rPr>
          <w:rFonts w:ascii="Times New Roman" w:hAnsi="Times New Roman" w:cs="Times New Roman"/>
          <w:lang w:val="es-ES"/>
        </w:rPr>
        <w:t xml:space="preserve"> </w:t>
      </w:r>
      <w:r>
        <w:rPr>
          <w:rFonts w:ascii="Times New Roman" w:hAnsi="Times New Roman" w:cs="Times New Roman"/>
          <w:lang w:val="es-ES"/>
        </w:rPr>
        <w:t>como un delito frente al cual existen excepciones</w:t>
      </w:r>
      <w:r w:rsidR="00C9178F">
        <w:rPr>
          <w:rFonts w:ascii="Times New Roman" w:hAnsi="Times New Roman" w:cs="Times New Roman"/>
          <w:lang w:val="es-ES"/>
        </w:rPr>
        <w:t xml:space="preserve">, </w:t>
      </w:r>
      <w:r w:rsidR="00956794">
        <w:rPr>
          <w:rFonts w:ascii="Times New Roman" w:hAnsi="Times New Roman" w:cs="Times New Roman"/>
          <w:lang w:val="es-ES"/>
        </w:rPr>
        <w:t xml:space="preserve">persiste un manto de ilegalidad en las </w:t>
      </w:r>
      <w:commentRangeStart w:id="4"/>
      <w:r w:rsidR="00956794">
        <w:rPr>
          <w:rFonts w:ascii="Times New Roman" w:hAnsi="Times New Roman" w:cs="Times New Roman"/>
          <w:lang w:val="es-ES"/>
        </w:rPr>
        <w:t>causales despenalizadas por la Corte</w:t>
      </w:r>
      <w:commentRangeEnd w:id="4"/>
      <w:r w:rsidR="00474DFC">
        <w:rPr>
          <w:rStyle w:val="Refdecomentrio"/>
        </w:rPr>
        <w:commentReference w:id="4"/>
      </w:r>
      <w:r>
        <w:rPr>
          <w:rFonts w:ascii="Times New Roman" w:hAnsi="Times New Roman" w:cs="Times New Roman"/>
          <w:lang w:val="es-ES"/>
        </w:rPr>
        <w:t xml:space="preserve">. </w:t>
      </w:r>
      <w:r w:rsidR="009B095B">
        <w:rPr>
          <w:rFonts w:ascii="Times New Roman" w:hAnsi="Times New Roman" w:cs="Times New Roman"/>
          <w:lang w:val="es-ES"/>
        </w:rPr>
        <w:t>&lt;i&gt;</w:t>
      </w:r>
      <w:r w:rsidR="00947455" w:rsidRPr="00947455">
        <w:rPr>
          <w:rFonts w:ascii="Times New Roman" w:hAnsi="Times New Roman" w:cs="Times New Roman"/>
          <w:i/>
          <w:lang w:val="es-ES"/>
        </w:rPr>
        <w:t>“</w:t>
      </w:r>
      <w:r w:rsidRPr="00A52701">
        <w:rPr>
          <w:rFonts w:ascii="Times New Roman" w:hAnsi="Times New Roman" w:cs="Times New Roman"/>
          <w:i/>
          <w:lang w:val="es-ES"/>
        </w:rPr>
        <w:t xml:space="preserve">Hay siempre una pregunta sobre el límite </w:t>
      </w:r>
      <w:r w:rsidR="0064025F">
        <w:rPr>
          <w:rFonts w:ascii="Times New Roman" w:hAnsi="Times New Roman" w:cs="Times New Roman"/>
          <w:i/>
          <w:lang w:val="es-ES"/>
        </w:rPr>
        <w:t>de lo</w:t>
      </w:r>
      <w:r w:rsidRPr="00A52701">
        <w:rPr>
          <w:rFonts w:ascii="Times New Roman" w:hAnsi="Times New Roman" w:cs="Times New Roman"/>
          <w:i/>
          <w:lang w:val="es-ES"/>
        </w:rPr>
        <w:t xml:space="preserve"> que es legal y cuándo </w:t>
      </w:r>
      <w:r>
        <w:rPr>
          <w:rFonts w:ascii="Times New Roman" w:hAnsi="Times New Roman" w:cs="Times New Roman"/>
          <w:i/>
          <w:lang w:val="es-ES"/>
        </w:rPr>
        <w:t>se está</w:t>
      </w:r>
      <w:r w:rsidRPr="00A52701">
        <w:rPr>
          <w:rFonts w:ascii="Times New Roman" w:hAnsi="Times New Roman" w:cs="Times New Roman"/>
          <w:i/>
          <w:lang w:val="es-ES"/>
        </w:rPr>
        <w:t xml:space="preserve"> incurriendo en un delito. Y aunque las causales son explícitas, después de 10 años de despenalización parcial del aborto en Colombia está claro que la ilegalidad sigue estigmatiza</w:t>
      </w:r>
      <w:r w:rsidR="00956794">
        <w:rPr>
          <w:rFonts w:ascii="Times New Roman" w:hAnsi="Times New Roman" w:cs="Times New Roman"/>
          <w:i/>
          <w:lang w:val="es-ES"/>
        </w:rPr>
        <w:t>ndo</w:t>
      </w:r>
      <w:r w:rsidRPr="00A52701">
        <w:rPr>
          <w:rFonts w:ascii="Times New Roman" w:hAnsi="Times New Roman" w:cs="Times New Roman"/>
          <w:i/>
          <w:lang w:val="es-ES"/>
        </w:rPr>
        <w:t xml:space="preserve"> a los prestadores</w:t>
      </w:r>
      <w:r w:rsidR="00956794">
        <w:rPr>
          <w:rFonts w:ascii="Times New Roman" w:hAnsi="Times New Roman" w:cs="Times New Roman"/>
          <w:i/>
          <w:lang w:val="es-ES"/>
        </w:rPr>
        <w:t xml:space="preserve"> de servicios de salud</w:t>
      </w:r>
      <w:r w:rsidRPr="00A52701">
        <w:rPr>
          <w:rFonts w:ascii="Times New Roman" w:hAnsi="Times New Roman" w:cs="Times New Roman"/>
          <w:i/>
          <w:lang w:val="es-ES"/>
        </w:rPr>
        <w:t xml:space="preserve"> y a las mujeres. Este es un peso</w:t>
      </w:r>
      <w:r w:rsidR="0064025F">
        <w:rPr>
          <w:rFonts w:ascii="Times New Roman" w:hAnsi="Times New Roman" w:cs="Times New Roman"/>
          <w:i/>
          <w:lang w:val="es-ES"/>
        </w:rPr>
        <w:t xml:space="preserve"> que sólo va a desaparecer con l</w:t>
      </w:r>
      <w:r w:rsidRPr="00A52701">
        <w:rPr>
          <w:rFonts w:ascii="Times New Roman" w:hAnsi="Times New Roman" w:cs="Times New Roman"/>
          <w:i/>
          <w:lang w:val="es-ES"/>
        </w:rPr>
        <w:t>a legalización completa del aborto</w:t>
      </w:r>
      <w:r w:rsidR="00533F70">
        <w:rPr>
          <w:rFonts w:ascii="Times New Roman" w:hAnsi="Times New Roman" w:cs="Times New Roman"/>
          <w:i/>
          <w:lang w:val="es-ES"/>
        </w:rPr>
        <w:t>, ya que l</w:t>
      </w:r>
      <w:r w:rsidRPr="00A52701">
        <w:rPr>
          <w:rFonts w:ascii="Times New Roman" w:hAnsi="Times New Roman" w:cs="Times New Roman"/>
          <w:i/>
          <w:lang w:val="es-ES"/>
        </w:rPr>
        <w:t>os servicios de salud no deben discutirse</w:t>
      </w:r>
      <w:r w:rsidR="00947455">
        <w:rPr>
          <w:rFonts w:ascii="Times New Roman" w:hAnsi="Times New Roman" w:cs="Times New Roman"/>
          <w:i/>
          <w:lang w:val="es-ES"/>
        </w:rPr>
        <w:t xml:space="preserve"> en </w:t>
      </w:r>
      <w:r w:rsidR="00956794">
        <w:rPr>
          <w:rFonts w:ascii="Times New Roman" w:hAnsi="Times New Roman" w:cs="Times New Roman"/>
          <w:i/>
          <w:lang w:val="es-ES"/>
        </w:rPr>
        <w:t xml:space="preserve">el </w:t>
      </w:r>
      <w:r w:rsidR="00947455">
        <w:rPr>
          <w:rFonts w:ascii="Times New Roman" w:hAnsi="Times New Roman" w:cs="Times New Roman"/>
          <w:i/>
          <w:lang w:val="es-ES"/>
        </w:rPr>
        <w:t>Código Penal”</w:t>
      </w:r>
      <w:proofErr w:type="gramStart"/>
      <w:r w:rsidR="00947455">
        <w:rPr>
          <w:rFonts w:ascii="Times New Roman" w:hAnsi="Times New Roman" w:cs="Times New Roman"/>
          <w:lang w:val="es-ES"/>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sidR="00947455">
        <w:rPr>
          <w:rFonts w:ascii="Times New Roman" w:hAnsi="Times New Roman" w:cs="Times New Roman"/>
          <w:lang w:val="es-ES"/>
        </w:rPr>
        <w:t xml:space="preserve"> afirma.</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997821" w:rsidRPr="00997821" w:rsidRDefault="00997821" w:rsidP="00CC3AF3">
      <w:pPr>
        <w:jc w:val="both"/>
        <w:rPr>
          <w:rFonts w:ascii="Times New Roman" w:hAnsi="Times New Roman" w:cs="Times New Roman"/>
          <w:lang w:val="es-ES"/>
        </w:rPr>
      </w:pPr>
    </w:p>
    <w:p w:rsidR="007A6A76" w:rsidRDefault="00956794" w:rsidP="007A6A76">
      <w:pPr>
        <w:jc w:val="both"/>
        <w:rPr>
          <w:rFonts w:ascii="Times New Roman" w:hAnsi="Times New Roman" w:cs="Times New Roman"/>
          <w:i/>
          <w:lang w:val="es-ES"/>
        </w:rPr>
      </w:pPr>
      <w:r>
        <w:rPr>
          <w:rFonts w:ascii="Times New Roman" w:hAnsi="Times New Roman" w:cs="Times New Roman"/>
          <w:lang w:val="es-ES"/>
        </w:rPr>
        <w:t xml:space="preserve">Cristina Villarreal, </w:t>
      </w:r>
      <w:commentRangeStart w:id="5"/>
      <w:r>
        <w:rPr>
          <w:rFonts w:ascii="Times New Roman" w:hAnsi="Times New Roman" w:cs="Times New Roman"/>
          <w:lang w:val="es-ES"/>
        </w:rPr>
        <w:t>directora ejecutiva de la Fundación Oriéntame</w:t>
      </w:r>
      <w:commentRangeEnd w:id="5"/>
      <w:r>
        <w:rPr>
          <w:rStyle w:val="Refdecomentrio"/>
        </w:rPr>
        <w:commentReference w:id="5"/>
      </w:r>
      <w:r>
        <w:rPr>
          <w:rFonts w:ascii="Times New Roman" w:hAnsi="Times New Roman" w:cs="Times New Roman"/>
          <w:lang w:val="es-ES"/>
        </w:rPr>
        <w:t xml:space="preserve">, que presta servicios de interrupción legal del embarazo, señala que en los últimos 10 años ha habido importantes avances en materia de aborto legal. </w:t>
      </w:r>
      <w:r w:rsidR="009B095B">
        <w:rPr>
          <w:rFonts w:ascii="Times New Roman" w:hAnsi="Times New Roman" w:cs="Times New Roman"/>
          <w:lang w:val="es-ES"/>
        </w:rPr>
        <w:t>&lt;i&gt;</w:t>
      </w:r>
      <w:r>
        <w:rPr>
          <w:rFonts w:ascii="Times New Roman" w:hAnsi="Times New Roman" w:cs="Times New Roman"/>
          <w:lang w:val="es-ES"/>
        </w:rPr>
        <w:t>“</w:t>
      </w:r>
      <w:r w:rsidR="007A6A76" w:rsidRPr="0019732F">
        <w:rPr>
          <w:rFonts w:ascii="Times New Roman" w:hAnsi="Times New Roman" w:cs="Times New Roman"/>
          <w:i/>
          <w:lang w:val="es-ES"/>
        </w:rPr>
        <w:t>Mi visión de estos diez años es bastante optimista. Yo creo que ha habido un gran avance en términos del conocimiento por parte de las mujeres del derecho a la interrupción voluntaria del embarazo</w:t>
      </w:r>
      <w:r>
        <w:rPr>
          <w:rFonts w:ascii="Times New Roman" w:hAnsi="Times New Roman" w:cs="Times New Roman"/>
          <w:i/>
          <w:lang w:val="es-ES"/>
        </w:rPr>
        <w:t xml:space="preserve"> (IVE)</w:t>
      </w:r>
      <w:r w:rsidR="007A6A76" w:rsidRPr="0019732F">
        <w:rPr>
          <w:rFonts w:ascii="Times New Roman" w:hAnsi="Times New Roman" w:cs="Times New Roman"/>
          <w:i/>
          <w:lang w:val="es-ES"/>
        </w:rPr>
        <w:t xml:space="preserve"> y del acceso a servicios legales. En 2006, cuando el aborto fue despenalizado, atendimos 7 mujeres por IVE. El año pasado atendimos casi 9000. La demanda ha ido creciendo y eso me permite decir que las m</w:t>
      </w:r>
      <w:r>
        <w:rPr>
          <w:rFonts w:ascii="Times New Roman" w:hAnsi="Times New Roman" w:cs="Times New Roman"/>
          <w:i/>
          <w:lang w:val="es-ES"/>
        </w:rPr>
        <w:t>ujeres conocen y tienen acceso”</w:t>
      </w:r>
      <w:proofErr w:type="gramStart"/>
      <w:r>
        <w:rPr>
          <w:rFonts w:ascii="Times New Roman" w:hAnsi="Times New Roman" w:cs="Times New Roman"/>
          <w:lang w:val="es-ES"/>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Pr>
          <w:rFonts w:ascii="Times New Roman" w:hAnsi="Times New Roman" w:cs="Times New Roman"/>
          <w:lang w:val="es-ES"/>
        </w:rPr>
        <w:t xml:space="preserve"> </w:t>
      </w:r>
      <w:r w:rsidR="006C3AE6">
        <w:rPr>
          <w:rFonts w:ascii="Times New Roman" w:hAnsi="Times New Roman" w:cs="Times New Roman"/>
          <w:lang w:val="es-ES"/>
        </w:rPr>
        <w:t>señala</w:t>
      </w:r>
      <w:r>
        <w:rPr>
          <w:rFonts w:ascii="Times New Roman" w:hAnsi="Times New Roman" w:cs="Times New Roman"/>
          <w:i/>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956794" w:rsidRPr="00A03FAE" w:rsidRDefault="00956794" w:rsidP="007A6A76">
      <w:pPr>
        <w:jc w:val="both"/>
        <w:rPr>
          <w:rFonts w:ascii="Times New Roman" w:hAnsi="Times New Roman" w:cs="Times New Roman"/>
          <w:lang w:val="es-ES"/>
        </w:rPr>
      </w:pPr>
    </w:p>
    <w:p w:rsidR="00BD42C7" w:rsidRDefault="006C3AE6" w:rsidP="00BD42C7">
      <w:pPr>
        <w:jc w:val="both"/>
        <w:rPr>
          <w:rFonts w:ascii="Times New Roman" w:hAnsi="Times New Roman" w:cs="Times New Roman"/>
          <w:i/>
          <w:lang w:val="es-ES"/>
        </w:rPr>
      </w:pPr>
      <w:r>
        <w:rPr>
          <w:rFonts w:ascii="Times New Roman" w:hAnsi="Times New Roman" w:cs="Times New Roman"/>
          <w:lang w:val="es-ES"/>
        </w:rPr>
        <w:t xml:space="preserve">Para </w:t>
      </w:r>
      <w:r w:rsidR="00956794">
        <w:rPr>
          <w:rFonts w:ascii="Times New Roman" w:hAnsi="Times New Roman" w:cs="Times New Roman"/>
          <w:lang w:val="es-ES"/>
        </w:rPr>
        <w:t>Villarreal</w:t>
      </w:r>
      <w:r>
        <w:rPr>
          <w:rFonts w:ascii="Times New Roman" w:hAnsi="Times New Roman" w:cs="Times New Roman"/>
          <w:lang w:val="es-ES"/>
        </w:rPr>
        <w:t>,</w:t>
      </w:r>
      <w:r w:rsidR="00956794">
        <w:rPr>
          <w:rFonts w:ascii="Times New Roman" w:hAnsi="Times New Roman" w:cs="Times New Roman"/>
          <w:lang w:val="es-ES"/>
        </w:rPr>
        <w:t xml:space="preserve"> </w:t>
      </w:r>
      <w:r w:rsidR="00BD42C7">
        <w:rPr>
          <w:rFonts w:ascii="Times New Roman" w:hAnsi="Times New Roman" w:cs="Times New Roman"/>
          <w:lang w:val="es-ES"/>
        </w:rPr>
        <w:t xml:space="preserve">el incremento en la cobertura de la IVE por parte de las Entidades Promotoras de Salud en el país </w:t>
      </w:r>
      <w:r>
        <w:rPr>
          <w:rFonts w:ascii="Times New Roman" w:hAnsi="Times New Roman" w:cs="Times New Roman"/>
          <w:lang w:val="es-ES"/>
        </w:rPr>
        <w:t>da cuenta de estos avances</w:t>
      </w:r>
      <w:r w:rsidR="00BD42C7">
        <w:rPr>
          <w:rFonts w:ascii="Times New Roman" w:hAnsi="Times New Roman" w:cs="Times New Roman"/>
          <w:lang w:val="es-ES"/>
        </w:rPr>
        <w:t>. Cerca del 18% de las mujeres atendidas por Oriéntame en lo corrido del año</w:t>
      </w:r>
      <w:r w:rsidR="00086068">
        <w:rPr>
          <w:rFonts w:ascii="Times New Roman" w:hAnsi="Times New Roman" w:cs="Times New Roman"/>
          <w:lang w:val="es-ES"/>
        </w:rPr>
        <w:t xml:space="preserve"> han</w:t>
      </w:r>
      <w:r w:rsidR="00BD42C7">
        <w:rPr>
          <w:rFonts w:ascii="Times New Roman" w:hAnsi="Times New Roman" w:cs="Times New Roman"/>
          <w:lang w:val="es-ES"/>
        </w:rPr>
        <w:t xml:space="preserve"> abortado </w:t>
      </w:r>
      <w:r w:rsidR="00086068">
        <w:rPr>
          <w:rFonts w:ascii="Times New Roman" w:hAnsi="Times New Roman" w:cs="Times New Roman"/>
          <w:lang w:val="es-ES"/>
        </w:rPr>
        <w:t>amparadas por</w:t>
      </w:r>
      <w:r w:rsidR="00BD42C7">
        <w:rPr>
          <w:rFonts w:ascii="Times New Roman" w:hAnsi="Times New Roman" w:cs="Times New Roman"/>
          <w:lang w:val="es-ES"/>
        </w:rPr>
        <w:t xml:space="preserve"> dichas entidades, sin tener que pagar por </w:t>
      </w:r>
      <w:r w:rsidR="00816D5F">
        <w:rPr>
          <w:rFonts w:ascii="Times New Roman" w:hAnsi="Times New Roman" w:cs="Times New Roman"/>
          <w:lang w:val="es-ES"/>
        </w:rPr>
        <w:t>el</w:t>
      </w:r>
      <w:r w:rsidR="00BD42C7">
        <w:rPr>
          <w:rFonts w:ascii="Times New Roman" w:hAnsi="Times New Roman" w:cs="Times New Roman"/>
          <w:lang w:val="es-ES"/>
        </w:rPr>
        <w:t xml:space="preserve"> procedimiento. Asimismo, junto al Ministerio de Salud y el Fondo de Población de Naciones Unidas </w:t>
      </w:r>
      <w:r w:rsidR="00816D5F">
        <w:rPr>
          <w:rFonts w:ascii="Times New Roman" w:hAnsi="Times New Roman" w:cs="Times New Roman"/>
          <w:lang w:val="es-ES"/>
        </w:rPr>
        <w:t xml:space="preserve">se </w:t>
      </w:r>
      <w:r w:rsidR="00BD42C7">
        <w:rPr>
          <w:rFonts w:ascii="Times New Roman" w:hAnsi="Times New Roman" w:cs="Times New Roman"/>
          <w:lang w:val="es-ES"/>
        </w:rPr>
        <w:t xml:space="preserve">han </w:t>
      </w:r>
      <w:r w:rsidR="00816D5F">
        <w:rPr>
          <w:rFonts w:ascii="Times New Roman" w:hAnsi="Times New Roman" w:cs="Times New Roman"/>
          <w:lang w:val="es-ES"/>
        </w:rPr>
        <w:t xml:space="preserve">llevado a cabo capacitaciones </w:t>
      </w:r>
      <w:r w:rsidR="004F5F99">
        <w:rPr>
          <w:rFonts w:ascii="Times New Roman" w:hAnsi="Times New Roman" w:cs="Times New Roman"/>
          <w:lang w:val="es-ES"/>
        </w:rPr>
        <w:t xml:space="preserve">en todo el país </w:t>
      </w:r>
      <w:r w:rsidR="00BD42C7">
        <w:rPr>
          <w:rFonts w:ascii="Times New Roman" w:hAnsi="Times New Roman" w:cs="Times New Roman"/>
          <w:lang w:val="es-ES"/>
        </w:rPr>
        <w:t xml:space="preserve">a profesionales de salud en servicios de Interrupción Voluntaria del Embarazo. </w:t>
      </w:r>
      <w:r w:rsidR="009B095B">
        <w:rPr>
          <w:rFonts w:ascii="Times New Roman" w:hAnsi="Times New Roman" w:cs="Times New Roman"/>
          <w:lang w:val="es-ES"/>
        </w:rPr>
        <w:t>&lt;i&gt;</w:t>
      </w:r>
      <w:r w:rsidR="00BD42C7" w:rsidRPr="00BD42C7">
        <w:rPr>
          <w:rFonts w:ascii="Times New Roman" w:hAnsi="Times New Roman" w:cs="Times New Roman"/>
          <w:i/>
          <w:lang w:val="es-ES"/>
        </w:rPr>
        <w:t>“</w:t>
      </w:r>
      <w:r w:rsidR="007A6A76" w:rsidRPr="00B05E5F">
        <w:rPr>
          <w:rFonts w:ascii="Times New Roman" w:hAnsi="Times New Roman" w:cs="Times New Roman"/>
          <w:i/>
          <w:lang w:val="es-ES"/>
        </w:rPr>
        <w:t xml:space="preserve">Todo eso me hace pensar que las cosas han mejorado, pero obviamente sé que incluso en Bogotá existen barreras. La situación es peor en ciudades más pequeñas y en zonas </w:t>
      </w:r>
      <w:r w:rsidR="007A6A76" w:rsidRPr="00B05E5F">
        <w:rPr>
          <w:rFonts w:ascii="Times New Roman" w:hAnsi="Times New Roman" w:cs="Times New Roman"/>
          <w:i/>
          <w:lang w:val="es-ES"/>
        </w:rPr>
        <w:lastRenderedPageBreak/>
        <w:t>rurales, sobre todo en este país tan inequitativo. En el acceso al aborto también se expresan las desigualdades sociales</w:t>
      </w:r>
      <w:r w:rsidR="00BD42C7">
        <w:rPr>
          <w:rFonts w:ascii="Times New Roman" w:hAnsi="Times New Roman" w:cs="Times New Roman"/>
          <w:i/>
          <w:lang w:val="es-ES"/>
        </w:rPr>
        <w:t>”</w:t>
      </w:r>
      <w:proofErr w:type="gramStart"/>
      <w:r w:rsidR="00BD42C7">
        <w:rPr>
          <w:rFonts w:ascii="Times New Roman" w:hAnsi="Times New Roman" w:cs="Times New Roman"/>
          <w:lang w:val="es-ES"/>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sidR="00BD42C7">
        <w:rPr>
          <w:rFonts w:ascii="Times New Roman" w:hAnsi="Times New Roman" w:cs="Times New Roman"/>
          <w:lang w:val="es-ES"/>
        </w:rPr>
        <w:t xml:space="preserve"> asevera</w:t>
      </w:r>
      <w:r w:rsidR="007A6A76" w:rsidRPr="00B05E5F">
        <w:rPr>
          <w:rFonts w:ascii="Times New Roman" w:hAnsi="Times New Roman" w:cs="Times New Roman"/>
          <w:i/>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BD42C7" w:rsidRDefault="00BD42C7" w:rsidP="00BD42C7">
      <w:pPr>
        <w:jc w:val="both"/>
        <w:rPr>
          <w:rFonts w:ascii="Times New Roman" w:hAnsi="Times New Roman" w:cs="Times New Roman"/>
          <w:lang w:val="es-ES"/>
        </w:rPr>
      </w:pPr>
    </w:p>
    <w:p w:rsidR="007A6A76" w:rsidRPr="00B05E5F" w:rsidRDefault="000B6C55" w:rsidP="00620DDC">
      <w:pPr>
        <w:jc w:val="both"/>
        <w:rPr>
          <w:rFonts w:ascii="Times New Roman" w:hAnsi="Times New Roman" w:cs="Times New Roman"/>
          <w:i/>
          <w:lang w:val="es-ES"/>
        </w:rPr>
      </w:pPr>
      <w:r>
        <w:rPr>
          <w:rFonts w:ascii="Times New Roman" w:hAnsi="Times New Roman" w:cs="Times New Roman"/>
          <w:lang w:val="es-ES"/>
        </w:rPr>
        <w:t xml:space="preserve">Estimar </w:t>
      </w:r>
      <w:r w:rsidR="00816D5F">
        <w:rPr>
          <w:rFonts w:ascii="Times New Roman" w:hAnsi="Times New Roman" w:cs="Times New Roman"/>
          <w:lang w:val="es-ES"/>
        </w:rPr>
        <w:t xml:space="preserve">las </w:t>
      </w:r>
      <w:r w:rsidR="00F21DDD">
        <w:rPr>
          <w:rFonts w:ascii="Times New Roman" w:hAnsi="Times New Roman" w:cs="Times New Roman"/>
          <w:lang w:val="es-ES"/>
        </w:rPr>
        <w:t>desigual</w:t>
      </w:r>
      <w:r w:rsidR="00816D5F">
        <w:rPr>
          <w:rFonts w:ascii="Times New Roman" w:hAnsi="Times New Roman" w:cs="Times New Roman"/>
          <w:lang w:val="es-ES"/>
        </w:rPr>
        <w:t>dades en el acceso</w:t>
      </w:r>
      <w:r w:rsidR="00F21DDD">
        <w:rPr>
          <w:rFonts w:ascii="Times New Roman" w:hAnsi="Times New Roman" w:cs="Times New Roman"/>
          <w:lang w:val="es-ES"/>
        </w:rPr>
        <w:t xml:space="preserve"> al aborto legal en el país </w:t>
      </w:r>
      <w:r>
        <w:rPr>
          <w:rFonts w:ascii="Times New Roman" w:hAnsi="Times New Roman" w:cs="Times New Roman"/>
          <w:lang w:val="es-ES"/>
        </w:rPr>
        <w:t xml:space="preserve">resulta difícil </w:t>
      </w:r>
      <w:r w:rsidR="00F21DDD">
        <w:rPr>
          <w:rFonts w:ascii="Times New Roman" w:hAnsi="Times New Roman" w:cs="Times New Roman"/>
          <w:lang w:val="es-ES"/>
        </w:rPr>
        <w:t xml:space="preserve">debido a que </w:t>
      </w:r>
      <w:commentRangeStart w:id="6"/>
      <w:r w:rsidR="00F21DDD">
        <w:rPr>
          <w:rFonts w:ascii="Times New Roman" w:hAnsi="Times New Roman" w:cs="Times New Roman"/>
          <w:lang w:val="es-ES"/>
        </w:rPr>
        <w:t xml:space="preserve">el último estudio realizado en Colombia </w:t>
      </w:r>
      <w:r w:rsidR="00816D5F">
        <w:rPr>
          <w:rFonts w:ascii="Times New Roman" w:hAnsi="Times New Roman" w:cs="Times New Roman"/>
          <w:lang w:val="es-ES"/>
        </w:rPr>
        <w:t xml:space="preserve">data </w:t>
      </w:r>
      <w:r w:rsidR="00A86CF8">
        <w:rPr>
          <w:rFonts w:ascii="Times New Roman" w:hAnsi="Times New Roman" w:cs="Times New Roman"/>
          <w:lang w:val="es-ES"/>
        </w:rPr>
        <w:t>de</w:t>
      </w:r>
      <w:r w:rsidR="00F21DDD">
        <w:rPr>
          <w:rFonts w:ascii="Times New Roman" w:hAnsi="Times New Roman" w:cs="Times New Roman"/>
          <w:lang w:val="es-ES"/>
        </w:rPr>
        <w:t xml:space="preserve"> 2008</w:t>
      </w:r>
      <w:commentRangeEnd w:id="6"/>
      <w:r w:rsidR="00A86CF8">
        <w:rPr>
          <w:rStyle w:val="Refdecomentrio"/>
        </w:rPr>
        <w:commentReference w:id="6"/>
      </w:r>
      <w:r w:rsidR="00F21DDD">
        <w:rPr>
          <w:rFonts w:ascii="Times New Roman" w:hAnsi="Times New Roman" w:cs="Times New Roman"/>
          <w:lang w:val="es-ES"/>
        </w:rPr>
        <w:t xml:space="preserve">, </w:t>
      </w:r>
      <w:r w:rsidR="00816D5F">
        <w:rPr>
          <w:rFonts w:ascii="Times New Roman" w:hAnsi="Times New Roman" w:cs="Times New Roman"/>
          <w:lang w:val="es-ES"/>
        </w:rPr>
        <w:t xml:space="preserve">es decir, sólo </w:t>
      </w:r>
      <w:r w:rsidR="00F21DDD">
        <w:rPr>
          <w:rFonts w:ascii="Times New Roman" w:hAnsi="Times New Roman" w:cs="Times New Roman"/>
          <w:lang w:val="es-ES"/>
        </w:rPr>
        <w:t>dos años después d</w:t>
      </w:r>
      <w:r w:rsidR="00816D5F">
        <w:rPr>
          <w:rFonts w:ascii="Times New Roman" w:hAnsi="Times New Roman" w:cs="Times New Roman"/>
          <w:lang w:val="es-ES"/>
        </w:rPr>
        <w:t xml:space="preserve">e la despenalización </w:t>
      </w:r>
      <w:r>
        <w:rPr>
          <w:rFonts w:ascii="Times New Roman" w:hAnsi="Times New Roman" w:cs="Times New Roman"/>
          <w:lang w:val="es-ES"/>
        </w:rPr>
        <w:t xml:space="preserve">parcial </w:t>
      </w:r>
      <w:r w:rsidR="00816D5F">
        <w:rPr>
          <w:rFonts w:ascii="Times New Roman" w:hAnsi="Times New Roman" w:cs="Times New Roman"/>
          <w:lang w:val="es-ES"/>
        </w:rPr>
        <w:t>del aborto. Sin embargo,</w:t>
      </w:r>
      <w:r w:rsidR="00F21DDD">
        <w:rPr>
          <w:rFonts w:ascii="Times New Roman" w:hAnsi="Times New Roman" w:cs="Times New Roman"/>
          <w:lang w:val="es-ES"/>
        </w:rPr>
        <w:t xml:space="preserve"> </w:t>
      </w:r>
      <w:r w:rsidR="00A86CF8">
        <w:rPr>
          <w:rFonts w:ascii="Times New Roman" w:hAnsi="Times New Roman" w:cs="Times New Roman"/>
          <w:lang w:val="es-ES"/>
        </w:rPr>
        <w:t>Villarreal considera que las tendencias identificadas en es</w:t>
      </w:r>
      <w:r w:rsidR="00D37B08">
        <w:rPr>
          <w:rFonts w:ascii="Times New Roman" w:hAnsi="Times New Roman" w:cs="Times New Roman"/>
          <w:lang w:val="es-ES"/>
        </w:rPr>
        <w:t>e momento no han cambiado mucho, d</w:t>
      </w:r>
      <w:r w:rsidR="00A86CF8">
        <w:rPr>
          <w:rFonts w:ascii="Times New Roman" w:hAnsi="Times New Roman" w:cs="Times New Roman"/>
          <w:lang w:val="es-ES"/>
        </w:rPr>
        <w:t>e ahí que sean la Cost</w:t>
      </w:r>
      <w:r w:rsidR="00D37B08">
        <w:rPr>
          <w:rFonts w:ascii="Times New Roman" w:hAnsi="Times New Roman" w:cs="Times New Roman"/>
          <w:lang w:val="es-ES"/>
        </w:rPr>
        <w:t>a Pacífica y la Costa Atlántica</w:t>
      </w:r>
      <w:r w:rsidR="00A86CF8">
        <w:rPr>
          <w:rFonts w:ascii="Times New Roman" w:hAnsi="Times New Roman" w:cs="Times New Roman"/>
          <w:lang w:val="es-ES"/>
        </w:rPr>
        <w:t xml:space="preserve"> </w:t>
      </w:r>
      <w:r w:rsidR="009B095B">
        <w:rPr>
          <w:rFonts w:ascii="Times New Roman" w:hAnsi="Times New Roman" w:cs="Times New Roman"/>
          <w:lang w:val="es-ES"/>
        </w:rPr>
        <w:t>&lt;i&gt;</w:t>
      </w:r>
      <w:r w:rsidR="00A86CF8" w:rsidRPr="00A86CF8">
        <w:rPr>
          <w:rFonts w:ascii="Times New Roman" w:hAnsi="Times New Roman" w:cs="Times New Roman"/>
          <w:i/>
          <w:lang w:val="es-ES"/>
        </w:rPr>
        <w:t>“las regiones con los efectos más lesivos del aborto”</w:t>
      </w:r>
      <w:proofErr w:type="gramStart"/>
      <w:r w:rsidR="00A86CF8">
        <w:rPr>
          <w:rFonts w:ascii="Times New Roman" w:hAnsi="Times New Roman" w:cs="Times New Roman"/>
          <w:lang w:val="es-ES"/>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sidR="00A86CF8">
        <w:rPr>
          <w:rFonts w:ascii="Times New Roman" w:hAnsi="Times New Roman" w:cs="Times New Roman"/>
          <w:lang w:val="es-ES"/>
        </w:rPr>
        <w:t xml:space="preserve"> La investigación realiza por el  Instituto </w:t>
      </w:r>
      <w:proofErr w:type="spellStart"/>
      <w:r w:rsidR="00A86CF8">
        <w:rPr>
          <w:rFonts w:ascii="Times New Roman" w:hAnsi="Times New Roman" w:cs="Times New Roman"/>
          <w:lang w:val="es-ES"/>
        </w:rPr>
        <w:t>Guttmacher</w:t>
      </w:r>
      <w:proofErr w:type="spellEnd"/>
      <w:r w:rsidR="00A86CF8">
        <w:rPr>
          <w:rFonts w:ascii="Times New Roman" w:hAnsi="Times New Roman" w:cs="Times New Roman"/>
          <w:lang w:val="es-ES"/>
        </w:rPr>
        <w:t xml:space="preserve"> y en la que participó</w:t>
      </w:r>
      <w:r w:rsidR="0037763D">
        <w:rPr>
          <w:rFonts w:ascii="Times New Roman" w:hAnsi="Times New Roman" w:cs="Times New Roman"/>
          <w:lang w:val="es-ES"/>
        </w:rPr>
        <w:t xml:space="preserve"> Villarreal, señala que, excluyendo a Bogotá, la Costa Pacífica y la Costa Atlántica son las regiones con más altas tasas de aborto clandestino en el país. </w:t>
      </w:r>
      <w:r w:rsidR="00A06476">
        <w:rPr>
          <w:rFonts w:ascii="Times New Roman" w:hAnsi="Times New Roman" w:cs="Times New Roman"/>
          <w:lang w:val="es-ES"/>
        </w:rPr>
        <w:t>La</w:t>
      </w:r>
      <w:r w:rsidR="0037763D">
        <w:rPr>
          <w:rFonts w:ascii="Times New Roman" w:hAnsi="Times New Roman" w:cs="Times New Roman"/>
          <w:lang w:val="es-ES"/>
        </w:rPr>
        <w:t xml:space="preserve"> Costa Pacífica</w:t>
      </w:r>
      <w:r w:rsidR="00312768">
        <w:rPr>
          <w:rFonts w:ascii="Times New Roman" w:hAnsi="Times New Roman" w:cs="Times New Roman"/>
          <w:lang w:val="es-ES"/>
        </w:rPr>
        <w:t>, que</w:t>
      </w:r>
      <w:r w:rsidR="0037763D">
        <w:rPr>
          <w:rFonts w:ascii="Times New Roman" w:hAnsi="Times New Roman" w:cs="Times New Roman"/>
          <w:lang w:val="es-ES"/>
        </w:rPr>
        <w:t xml:space="preserve"> concentra </w:t>
      </w:r>
      <w:r w:rsidR="00E9698B">
        <w:rPr>
          <w:rFonts w:ascii="Times New Roman" w:hAnsi="Times New Roman" w:cs="Times New Roman"/>
          <w:lang w:val="es-ES"/>
        </w:rPr>
        <w:t xml:space="preserve">además </w:t>
      </w:r>
      <w:r w:rsidR="0037763D">
        <w:rPr>
          <w:rFonts w:ascii="Times New Roman" w:hAnsi="Times New Roman" w:cs="Times New Roman"/>
          <w:lang w:val="es-ES"/>
        </w:rPr>
        <w:t xml:space="preserve">una alta población </w:t>
      </w:r>
      <w:r w:rsidR="00A476EF">
        <w:rPr>
          <w:rFonts w:ascii="Times New Roman" w:hAnsi="Times New Roman" w:cs="Times New Roman"/>
          <w:lang w:val="es-ES"/>
        </w:rPr>
        <w:t>afrocolombiana</w:t>
      </w:r>
      <w:r w:rsidR="0037763D">
        <w:rPr>
          <w:rFonts w:ascii="Times New Roman" w:hAnsi="Times New Roman" w:cs="Times New Roman"/>
          <w:lang w:val="es-ES"/>
        </w:rPr>
        <w:t>, es una de las regiones más afectadas por la violencia de grupos paramilitares</w:t>
      </w:r>
      <w:r w:rsidR="00A86CF8">
        <w:rPr>
          <w:rFonts w:ascii="Times New Roman" w:hAnsi="Times New Roman" w:cs="Times New Roman"/>
          <w:lang w:val="es-ES"/>
        </w:rPr>
        <w:t xml:space="preserve"> </w:t>
      </w:r>
      <w:r w:rsidR="0037763D">
        <w:rPr>
          <w:rFonts w:ascii="Times New Roman" w:hAnsi="Times New Roman" w:cs="Times New Roman"/>
          <w:lang w:val="es-ES"/>
        </w:rPr>
        <w:t>y guerrilleros en el país</w:t>
      </w:r>
      <w:r w:rsidR="00A476EF">
        <w:rPr>
          <w:rFonts w:ascii="Times New Roman" w:hAnsi="Times New Roman" w:cs="Times New Roman"/>
          <w:lang w:val="es-ES"/>
        </w:rPr>
        <w:t xml:space="preserve"> y allí </w:t>
      </w:r>
      <w:r w:rsidR="00620DDC">
        <w:rPr>
          <w:rFonts w:ascii="Times New Roman" w:hAnsi="Times New Roman" w:cs="Times New Roman"/>
          <w:lang w:val="es-ES"/>
        </w:rPr>
        <w:t>se registran grandes desplazamientos forzados por causa del conflicto armado</w:t>
      </w:r>
      <w:r w:rsidR="0037763D">
        <w:rPr>
          <w:rFonts w:ascii="Times New Roman" w:hAnsi="Times New Roman" w:cs="Times New Roman"/>
          <w:lang w:val="es-ES"/>
        </w:rPr>
        <w:t xml:space="preserve">. </w:t>
      </w:r>
      <w:r w:rsidR="00A06476">
        <w:rPr>
          <w:rFonts w:ascii="Times New Roman" w:hAnsi="Times New Roman" w:cs="Times New Roman"/>
          <w:lang w:val="es-ES"/>
        </w:rPr>
        <w:t xml:space="preserve">Según la investigación, las mujeres desplazadas son especialmente vulnerables a embarazos no deseados y a la violencia sexual. La pobreza y el aislamiento en que viven </w:t>
      </w:r>
      <w:proofErr w:type="gramStart"/>
      <w:r w:rsidR="00A06476">
        <w:rPr>
          <w:rFonts w:ascii="Times New Roman" w:hAnsi="Times New Roman" w:cs="Times New Roman"/>
          <w:lang w:val="es-ES"/>
        </w:rPr>
        <w:t>limita</w:t>
      </w:r>
      <w:proofErr w:type="gramEnd"/>
      <w:r w:rsidR="00A06476">
        <w:rPr>
          <w:rFonts w:ascii="Times New Roman" w:hAnsi="Times New Roman" w:cs="Times New Roman"/>
          <w:lang w:val="es-ES"/>
        </w:rPr>
        <w:t xml:space="preserve"> además su acceso a servicios de salud sexual, salud reproductiva y anticoncepción.</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7A6A76" w:rsidRDefault="007A6A76" w:rsidP="007A6A76">
      <w:pPr>
        <w:jc w:val="both"/>
        <w:rPr>
          <w:rFonts w:ascii="Times New Roman" w:hAnsi="Times New Roman" w:cs="Times New Roman"/>
          <w:lang w:val="es-ES"/>
        </w:rPr>
      </w:pPr>
    </w:p>
    <w:p w:rsidR="007A6A76" w:rsidRPr="00433E35" w:rsidRDefault="007A6A76" w:rsidP="007A6A76">
      <w:pPr>
        <w:jc w:val="both"/>
        <w:rPr>
          <w:rFonts w:ascii="Times New Roman" w:hAnsi="Times New Roman" w:cs="Times New Roman"/>
          <w:lang w:val="es-ES"/>
        </w:rPr>
      </w:pPr>
      <w:r>
        <w:rPr>
          <w:rFonts w:ascii="Times New Roman" w:hAnsi="Times New Roman" w:cs="Times New Roman"/>
          <w:lang w:val="es-ES"/>
        </w:rPr>
        <w:t>En este sentido,</w:t>
      </w:r>
      <w:r w:rsidR="00ED570F">
        <w:rPr>
          <w:rFonts w:ascii="Times New Roman" w:hAnsi="Times New Roman" w:cs="Times New Roman"/>
          <w:lang w:val="es-ES"/>
        </w:rPr>
        <w:t xml:space="preserve"> Ana Cristina </w:t>
      </w:r>
      <w:r w:rsidR="00ED570F" w:rsidRPr="00ED570F">
        <w:rPr>
          <w:rFonts w:ascii="Times New Roman" w:hAnsi="Times New Roman" w:cs="Times New Roman"/>
          <w:lang w:val="es-ES"/>
        </w:rPr>
        <w:t>González</w:t>
      </w:r>
      <w:r w:rsidRPr="00ED570F">
        <w:rPr>
          <w:rFonts w:ascii="Times New Roman" w:hAnsi="Times New Roman" w:cs="Times New Roman"/>
          <w:lang w:val="es-ES"/>
        </w:rPr>
        <w:t xml:space="preserve"> </w:t>
      </w:r>
      <w:r w:rsidR="00ED570F">
        <w:rPr>
          <w:rFonts w:ascii="Times New Roman" w:hAnsi="Times New Roman" w:cs="Times New Roman"/>
          <w:lang w:val="es-ES"/>
        </w:rPr>
        <w:t>destaca</w:t>
      </w:r>
      <w:r w:rsidRPr="00ED570F">
        <w:rPr>
          <w:rFonts w:ascii="Times New Roman" w:hAnsi="Times New Roman" w:cs="Times New Roman"/>
          <w:lang w:val="es-ES"/>
        </w:rPr>
        <w:t xml:space="preserve"> la </w:t>
      </w:r>
      <w:r w:rsidR="00ED570F">
        <w:rPr>
          <w:rFonts w:ascii="Times New Roman" w:hAnsi="Times New Roman" w:cs="Times New Roman"/>
          <w:lang w:val="es-ES"/>
        </w:rPr>
        <w:t>centralidad</w:t>
      </w:r>
      <w:r w:rsidRPr="00ED570F">
        <w:rPr>
          <w:rFonts w:ascii="Times New Roman" w:hAnsi="Times New Roman" w:cs="Times New Roman"/>
          <w:lang w:val="es-ES"/>
        </w:rPr>
        <w:t xml:space="preserve"> de las desigualdades sociales en el </w:t>
      </w:r>
      <w:r w:rsidR="00A476EF">
        <w:rPr>
          <w:rFonts w:ascii="Times New Roman" w:hAnsi="Times New Roman" w:cs="Times New Roman"/>
          <w:lang w:val="es-ES"/>
        </w:rPr>
        <w:t>manejo</w:t>
      </w:r>
      <w:r w:rsidR="00ED570F">
        <w:rPr>
          <w:rFonts w:ascii="Times New Roman" w:hAnsi="Times New Roman" w:cs="Times New Roman"/>
          <w:lang w:val="es-ES"/>
        </w:rPr>
        <w:t xml:space="preserve"> </w:t>
      </w:r>
      <w:r w:rsidR="00A476EF">
        <w:rPr>
          <w:rFonts w:ascii="Times New Roman" w:hAnsi="Times New Roman" w:cs="Times New Roman"/>
          <w:lang w:val="es-ES"/>
        </w:rPr>
        <w:t>de</w:t>
      </w:r>
      <w:r w:rsidR="00A6322F">
        <w:rPr>
          <w:rFonts w:ascii="Times New Roman" w:hAnsi="Times New Roman" w:cs="Times New Roman"/>
          <w:lang w:val="es-ES"/>
        </w:rPr>
        <w:t xml:space="preserve">l </w:t>
      </w:r>
      <w:proofErr w:type="spellStart"/>
      <w:r w:rsidR="00A6322F">
        <w:rPr>
          <w:rFonts w:ascii="Times New Roman" w:hAnsi="Times New Roman" w:cs="Times New Roman"/>
          <w:lang w:val="es-ES"/>
        </w:rPr>
        <w:t>zika</w:t>
      </w:r>
      <w:proofErr w:type="spellEnd"/>
      <w:r w:rsidR="00A6322F">
        <w:rPr>
          <w:rFonts w:ascii="Times New Roman" w:hAnsi="Times New Roman" w:cs="Times New Roman"/>
          <w:lang w:val="es-ES"/>
        </w:rPr>
        <w:t>, sobre todo en lo relacionado con salud reproductiva y aborto.</w:t>
      </w:r>
      <w:r w:rsidRPr="00A52701">
        <w:rPr>
          <w:rFonts w:ascii="Times New Roman" w:hAnsi="Times New Roman" w:cs="Times New Roman"/>
          <w:i/>
          <w:lang w:val="es-ES"/>
        </w:rPr>
        <w:t xml:space="preserve"> </w:t>
      </w:r>
      <w:r w:rsidR="009B095B">
        <w:rPr>
          <w:rFonts w:ascii="Times New Roman" w:hAnsi="Times New Roman" w:cs="Times New Roman"/>
          <w:lang w:val="es-ES"/>
        </w:rPr>
        <w:t>&lt;i&gt;</w:t>
      </w:r>
      <w:r w:rsidR="00A6322F">
        <w:rPr>
          <w:rFonts w:ascii="Times New Roman" w:hAnsi="Times New Roman" w:cs="Times New Roman"/>
          <w:i/>
          <w:lang w:val="es-ES"/>
        </w:rPr>
        <w:t>“</w:t>
      </w:r>
      <w:r w:rsidR="0025045F">
        <w:rPr>
          <w:rFonts w:ascii="Times New Roman" w:hAnsi="Times New Roman" w:cs="Times New Roman"/>
          <w:i/>
          <w:lang w:val="es-ES"/>
        </w:rPr>
        <w:t>É</w:t>
      </w:r>
      <w:r w:rsidRPr="00A52701">
        <w:rPr>
          <w:rFonts w:ascii="Times New Roman" w:hAnsi="Times New Roman" w:cs="Times New Roman"/>
          <w:i/>
          <w:lang w:val="es-ES"/>
        </w:rPr>
        <w:t xml:space="preserve">sta, como casi todas las epidemias, afecta </w:t>
      </w:r>
      <w:r>
        <w:rPr>
          <w:rFonts w:ascii="Times New Roman" w:hAnsi="Times New Roman" w:cs="Times New Roman"/>
          <w:i/>
          <w:lang w:val="es-ES"/>
        </w:rPr>
        <w:t xml:space="preserve">particularmente </w:t>
      </w:r>
      <w:r w:rsidRPr="00A52701">
        <w:rPr>
          <w:rFonts w:ascii="Times New Roman" w:hAnsi="Times New Roman" w:cs="Times New Roman"/>
          <w:i/>
          <w:lang w:val="es-ES"/>
        </w:rPr>
        <w:t xml:space="preserve">a grupos poblacionales que suelen </w:t>
      </w:r>
      <w:r w:rsidR="00A6322F">
        <w:rPr>
          <w:rFonts w:ascii="Times New Roman" w:hAnsi="Times New Roman" w:cs="Times New Roman"/>
          <w:i/>
          <w:lang w:val="es-ES"/>
        </w:rPr>
        <w:t>ser</w:t>
      </w:r>
      <w:r w:rsidRPr="00A52701">
        <w:rPr>
          <w:rFonts w:ascii="Times New Roman" w:hAnsi="Times New Roman" w:cs="Times New Roman"/>
          <w:i/>
          <w:lang w:val="es-ES"/>
        </w:rPr>
        <w:t xml:space="preserve"> los que tienen mayores desventajas en sus vidas.</w:t>
      </w:r>
      <w:r w:rsidR="00BE0DAB">
        <w:rPr>
          <w:rFonts w:ascii="Times New Roman" w:hAnsi="Times New Roman" w:cs="Times New Roman"/>
          <w:i/>
          <w:lang w:val="es-ES"/>
        </w:rPr>
        <w:t xml:space="preserve"> Por eso,</w:t>
      </w:r>
      <w:r w:rsidRPr="00A52701">
        <w:rPr>
          <w:rFonts w:ascii="Times New Roman" w:hAnsi="Times New Roman" w:cs="Times New Roman"/>
          <w:i/>
          <w:lang w:val="es-ES"/>
        </w:rPr>
        <w:t xml:space="preserve"> </w:t>
      </w:r>
      <w:r w:rsidR="00BE0DAB">
        <w:rPr>
          <w:rFonts w:ascii="Times New Roman" w:hAnsi="Times New Roman" w:cs="Times New Roman"/>
          <w:i/>
          <w:lang w:val="es-ES"/>
        </w:rPr>
        <w:t>c</w:t>
      </w:r>
      <w:r w:rsidRPr="00CB38AC">
        <w:rPr>
          <w:rFonts w:ascii="Times New Roman" w:hAnsi="Times New Roman" w:cs="Times New Roman"/>
          <w:i/>
          <w:lang w:val="es-ES"/>
        </w:rPr>
        <w:t xml:space="preserve">reo que hay que aprovechar </w:t>
      </w:r>
      <w:r>
        <w:rPr>
          <w:rFonts w:ascii="Times New Roman" w:hAnsi="Times New Roman" w:cs="Times New Roman"/>
          <w:i/>
          <w:lang w:val="es-ES"/>
        </w:rPr>
        <w:t>el</w:t>
      </w:r>
      <w:r w:rsidRPr="00CB38AC">
        <w:rPr>
          <w:rFonts w:ascii="Times New Roman" w:hAnsi="Times New Roman" w:cs="Times New Roman"/>
          <w:i/>
          <w:lang w:val="es-ES"/>
        </w:rPr>
        <w:t xml:space="preserve"> sentido de inminencia </w:t>
      </w:r>
      <w:r>
        <w:rPr>
          <w:rFonts w:ascii="Times New Roman" w:hAnsi="Times New Roman" w:cs="Times New Roman"/>
          <w:i/>
          <w:lang w:val="es-ES"/>
        </w:rPr>
        <w:t xml:space="preserve">de la epidemia, que suscita mayor atención de las autoridades sanitarias y mayores recursos, </w:t>
      </w:r>
      <w:r w:rsidRPr="00CB38AC">
        <w:rPr>
          <w:rFonts w:ascii="Times New Roman" w:hAnsi="Times New Roman" w:cs="Times New Roman"/>
          <w:i/>
          <w:lang w:val="es-ES"/>
        </w:rPr>
        <w:t>para decir que lo que está en el centro es la posibilidad de revisar las desigualdades persistentes en materia de salud reproductiva. Porq</w:t>
      </w:r>
      <w:r>
        <w:rPr>
          <w:rFonts w:ascii="Times New Roman" w:hAnsi="Times New Roman" w:cs="Times New Roman"/>
          <w:i/>
          <w:lang w:val="es-ES"/>
        </w:rPr>
        <w:t xml:space="preserve">ue </w:t>
      </w:r>
      <w:r w:rsidR="00A6322F">
        <w:rPr>
          <w:rFonts w:ascii="Times New Roman" w:hAnsi="Times New Roman" w:cs="Times New Roman"/>
          <w:i/>
          <w:lang w:val="es-ES"/>
        </w:rPr>
        <w:t>las</w:t>
      </w:r>
      <w:r>
        <w:rPr>
          <w:rFonts w:ascii="Times New Roman" w:hAnsi="Times New Roman" w:cs="Times New Roman"/>
          <w:i/>
          <w:lang w:val="es-ES"/>
        </w:rPr>
        <w:t xml:space="preserve"> mujeres infectadas con </w:t>
      </w:r>
      <w:proofErr w:type="spellStart"/>
      <w:r>
        <w:rPr>
          <w:rFonts w:ascii="Times New Roman" w:hAnsi="Times New Roman" w:cs="Times New Roman"/>
          <w:i/>
          <w:lang w:val="es-ES"/>
        </w:rPr>
        <w:t>z</w:t>
      </w:r>
      <w:r w:rsidRPr="00CB38AC">
        <w:rPr>
          <w:rFonts w:ascii="Times New Roman" w:hAnsi="Times New Roman" w:cs="Times New Roman"/>
          <w:i/>
          <w:lang w:val="es-ES"/>
        </w:rPr>
        <w:t>ika</w:t>
      </w:r>
      <w:proofErr w:type="spellEnd"/>
      <w:r w:rsidRPr="00CB38AC">
        <w:rPr>
          <w:rFonts w:ascii="Times New Roman" w:hAnsi="Times New Roman" w:cs="Times New Roman"/>
          <w:i/>
          <w:lang w:val="es-ES"/>
        </w:rPr>
        <w:t xml:space="preserve"> son en general las mismas mujeres que tienen indicadores más desiguales en materia de salud reproductiva. Las más pobres, las que tienen menos educación, las que viven en zonas aisladas, urbanas o rurales, que tienen más hijos no deseados, menos acceso a los métodos y al aborto legal. </w:t>
      </w:r>
      <w:r w:rsidR="00947FB8">
        <w:rPr>
          <w:rFonts w:ascii="Times New Roman" w:hAnsi="Times New Roman" w:cs="Times New Roman"/>
          <w:i/>
          <w:lang w:val="es-ES"/>
        </w:rPr>
        <w:t>Y</w:t>
      </w:r>
      <w:r w:rsidRPr="00CB38AC">
        <w:rPr>
          <w:rFonts w:ascii="Times New Roman" w:hAnsi="Times New Roman" w:cs="Times New Roman"/>
          <w:i/>
          <w:lang w:val="es-ES"/>
        </w:rPr>
        <w:t xml:space="preserve"> eso </w:t>
      </w:r>
      <w:r>
        <w:rPr>
          <w:rFonts w:ascii="Times New Roman" w:hAnsi="Times New Roman" w:cs="Times New Roman"/>
          <w:i/>
          <w:lang w:val="es-ES"/>
        </w:rPr>
        <w:t xml:space="preserve">no </w:t>
      </w:r>
      <w:r w:rsidRPr="00CB38AC">
        <w:rPr>
          <w:rFonts w:ascii="Times New Roman" w:hAnsi="Times New Roman" w:cs="Times New Roman"/>
          <w:i/>
          <w:lang w:val="es-ES"/>
        </w:rPr>
        <w:t>le</w:t>
      </w:r>
      <w:r>
        <w:rPr>
          <w:rFonts w:ascii="Times New Roman" w:hAnsi="Times New Roman" w:cs="Times New Roman"/>
          <w:i/>
          <w:lang w:val="es-ES"/>
        </w:rPr>
        <w:t xml:space="preserve">s pasa a las mujeres por el </w:t>
      </w:r>
      <w:proofErr w:type="spellStart"/>
      <w:r>
        <w:rPr>
          <w:rFonts w:ascii="Times New Roman" w:hAnsi="Times New Roman" w:cs="Times New Roman"/>
          <w:i/>
          <w:lang w:val="es-ES"/>
        </w:rPr>
        <w:t>zika</w:t>
      </w:r>
      <w:proofErr w:type="spellEnd"/>
      <w:r>
        <w:rPr>
          <w:rFonts w:ascii="Times New Roman" w:hAnsi="Times New Roman" w:cs="Times New Roman"/>
          <w:i/>
          <w:lang w:val="es-ES"/>
        </w:rPr>
        <w:t>.</w:t>
      </w:r>
      <w:r w:rsidRPr="00CB38AC">
        <w:rPr>
          <w:rFonts w:ascii="Times New Roman" w:hAnsi="Times New Roman" w:cs="Times New Roman"/>
          <w:i/>
          <w:lang w:val="es-ES"/>
        </w:rPr>
        <w:t xml:space="preserve"> </w:t>
      </w:r>
      <w:r>
        <w:rPr>
          <w:rFonts w:ascii="Times New Roman" w:hAnsi="Times New Roman" w:cs="Times New Roman"/>
          <w:i/>
          <w:lang w:val="es-ES"/>
        </w:rPr>
        <w:t xml:space="preserve">El </w:t>
      </w:r>
      <w:proofErr w:type="spellStart"/>
      <w:r>
        <w:rPr>
          <w:rFonts w:ascii="Times New Roman" w:hAnsi="Times New Roman" w:cs="Times New Roman"/>
          <w:i/>
          <w:lang w:val="es-ES"/>
        </w:rPr>
        <w:t>z</w:t>
      </w:r>
      <w:r w:rsidRPr="00CB38AC">
        <w:rPr>
          <w:rFonts w:ascii="Times New Roman" w:hAnsi="Times New Roman" w:cs="Times New Roman"/>
          <w:i/>
          <w:lang w:val="es-ES"/>
        </w:rPr>
        <w:t>ika</w:t>
      </w:r>
      <w:proofErr w:type="spellEnd"/>
      <w:r w:rsidRPr="00CB38AC">
        <w:rPr>
          <w:rFonts w:ascii="Times New Roman" w:hAnsi="Times New Roman" w:cs="Times New Roman"/>
          <w:i/>
          <w:lang w:val="es-ES"/>
        </w:rPr>
        <w:t xml:space="preserve"> es una carga adicional. </w:t>
      </w:r>
      <w:r w:rsidR="00947FB8">
        <w:rPr>
          <w:rFonts w:ascii="Times New Roman" w:hAnsi="Times New Roman" w:cs="Times New Roman"/>
          <w:i/>
          <w:lang w:val="es-ES"/>
        </w:rPr>
        <w:t xml:space="preserve">Tenemos la oportunidad de </w:t>
      </w:r>
      <w:r w:rsidRPr="00CB38AC">
        <w:rPr>
          <w:rFonts w:ascii="Times New Roman" w:hAnsi="Times New Roman" w:cs="Times New Roman"/>
          <w:i/>
          <w:lang w:val="es-ES"/>
        </w:rPr>
        <w:t xml:space="preserve">usar </w:t>
      </w:r>
      <w:r w:rsidR="00947FB8">
        <w:rPr>
          <w:rFonts w:ascii="Times New Roman" w:hAnsi="Times New Roman" w:cs="Times New Roman"/>
          <w:i/>
          <w:lang w:val="es-ES"/>
        </w:rPr>
        <w:t xml:space="preserve">la </w:t>
      </w:r>
      <w:r w:rsidRPr="00CB38AC">
        <w:rPr>
          <w:rFonts w:ascii="Times New Roman" w:hAnsi="Times New Roman" w:cs="Times New Roman"/>
          <w:i/>
          <w:lang w:val="es-ES"/>
        </w:rPr>
        <w:t xml:space="preserve">epidemia para mantener el foco </w:t>
      </w:r>
      <w:r w:rsidR="00947FB8">
        <w:rPr>
          <w:rFonts w:ascii="Times New Roman" w:hAnsi="Times New Roman" w:cs="Times New Roman"/>
          <w:i/>
          <w:lang w:val="es-ES"/>
        </w:rPr>
        <w:t xml:space="preserve">en </w:t>
      </w:r>
      <w:r w:rsidRPr="00CB38AC">
        <w:rPr>
          <w:rFonts w:ascii="Times New Roman" w:hAnsi="Times New Roman" w:cs="Times New Roman"/>
          <w:i/>
          <w:lang w:val="es-ES"/>
        </w:rPr>
        <w:t>las desigualdades</w:t>
      </w:r>
      <w:r>
        <w:rPr>
          <w:rFonts w:ascii="Times New Roman" w:hAnsi="Times New Roman" w:cs="Times New Roman"/>
          <w:i/>
          <w:lang w:val="es-ES"/>
        </w:rPr>
        <w:t xml:space="preserve"> sociales”</w:t>
      </w:r>
      <w:proofErr w:type="gramStart"/>
      <w:r w:rsidR="00947FB8">
        <w:rPr>
          <w:rFonts w:ascii="Times New Roman" w:hAnsi="Times New Roman" w:cs="Times New Roman"/>
          <w:lang w:val="es-ES"/>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sidR="00947FB8">
        <w:rPr>
          <w:rFonts w:ascii="Times New Roman" w:hAnsi="Times New Roman" w:cs="Times New Roman"/>
          <w:lang w:val="es-ES"/>
        </w:rPr>
        <w:t xml:space="preserve"> </w:t>
      </w:r>
      <w:r w:rsidR="00BE0DAB">
        <w:rPr>
          <w:rFonts w:ascii="Times New Roman" w:hAnsi="Times New Roman" w:cs="Times New Roman"/>
          <w:lang w:val="es-ES"/>
        </w:rPr>
        <w:t>puntualiza</w:t>
      </w:r>
      <w:r>
        <w:rPr>
          <w:rFonts w:ascii="Times New Roman" w:hAnsi="Times New Roman" w:cs="Times New Roman"/>
          <w:i/>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7A6A76" w:rsidRDefault="007A6A76" w:rsidP="00F72F8F">
      <w:pPr>
        <w:jc w:val="both"/>
        <w:rPr>
          <w:rFonts w:ascii="Times New Roman" w:hAnsi="Times New Roman" w:cs="Times New Roman"/>
          <w:lang w:val="es-ES"/>
        </w:rPr>
      </w:pPr>
    </w:p>
    <w:p w:rsidR="005C5856" w:rsidRDefault="00FC1D06" w:rsidP="005C5856">
      <w:pPr>
        <w:jc w:val="both"/>
        <w:rPr>
          <w:rFonts w:ascii="Times New Roman" w:hAnsi="Times New Roman" w:cs="Times New Roman"/>
          <w:lang w:val="es-ES"/>
        </w:rPr>
      </w:pPr>
      <w:r>
        <w:rPr>
          <w:rFonts w:ascii="Times New Roman" w:hAnsi="Times New Roman" w:cs="Times New Roman"/>
          <w:lang w:val="es-ES"/>
        </w:rPr>
        <w:t>Relacionada con las desiguales condiciones sociales en las que las mujeres acceden a servicios de salud reproductiva</w:t>
      </w:r>
      <w:r w:rsidR="0090561E">
        <w:rPr>
          <w:rFonts w:ascii="Times New Roman" w:hAnsi="Times New Roman" w:cs="Times New Roman"/>
          <w:lang w:val="es-ES"/>
        </w:rPr>
        <w:t xml:space="preserve"> y aborto</w:t>
      </w:r>
      <w:r>
        <w:rPr>
          <w:rFonts w:ascii="Times New Roman" w:hAnsi="Times New Roman" w:cs="Times New Roman"/>
          <w:lang w:val="es-ES"/>
        </w:rPr>
        <w:t xml:space="preserve">, otra </w:t>
      </w:r>
      <w:r w:rsidR="00F04B96">
        <w:rPr>
          <w:rFonts w:ascii="Times New Roman" w:hAnsi="Times New Roman" w:cs="Times New Roman"/>
          <w:lang w:val="es-ES"/>
        </w:rPr>
        <w:t xml:space="preserve">cuestión </w:t>
      </w:r>
      <w:r w:rsidR="00C70586">
        <w:rPr>
          <w:rFonts w:ascii="Times New Roman" w:hAnsi="Times New Roman" w:cs="Times New Roman"/>
          <w:lang w:val="es-ES"/>
        </w:rPr>
        <w:t>que ha adquirido gran relevancia</w:t>
      </w:r>
      <w:r>
        <w:rPr>
          <w:rFonts w:ascii="Times New Roman" w:hAnsi="Times New Roman" w:cs="Times New Roman"/>
          <w:lang w:val="es-ES"/>
        </w:rPr>
        <w:t xml:space="preserve"> es la autonomía de las mujeres</w:t>
      </w:r>
      <w:r w:rsidR="00CD10BF">
        <w:rPr>
          <w:rFonts w:ascii="Times New Roman" w:hAnsi="Times New Roman" w:cs="Times New Roman"/>
          <w:lang w:val="es-ES"/>
        </w:rPr>
        <w:t xml:space="preserve">, </w:t>
      </w:r>
      <w:r w:rsidR="005D68F2">
        <w:rPr>
          <w:rFonts w:ascii="Times New Roman" w:hAnsi="Times New Roman" w:cs="Times New Roman"/>
          <w:lang w:val="es-ES"/>
        </w:rPr>
        <w:t>especialmente,</w:t>
      </w:r>
      <w:r w:rsidR="00CD10BF">
        <w:rPr>
          <w:rFonts w:ascii="Times New Roman" w:hAnsi="Times New Roman" w:cs="Times New Roman"/>
          <w:lang w:val="es-ES"/>
        </w:rPr>
        <w:t xml:space="preserve"> en </w:t>
      </w:r>
      <w:r w:rsidR="00D67FE5">
        <w:rPr>
          <w:rFonts w:ascii="Times New Roman" w:hAnsi="Times New Roman" w:cs="Times New Roman"/>
          <w:lang w:val="es-ES"/>
        </w:rPr>
        <w:t>lo relativo a</w:t>
      </w:r>
      <w:r w:rsidR="00CD10BF">
        <w:rPr>
          <w:rFonts w:ascii="Times New Roman" w:hAnsi="Times New Roman" w:cs="Times New Roman"/>
          <w:lang w:val="es-ES"/>
        </w:rPr>
        <w:t xml:space="preserve"> las prácticas de autocuidado</w:t>
      </w:r>
      <w:r>
        <w:rPr>
          <w:rFonts w:ascii="Times New Roman" w:hAnsi="Times New Roman" w:cs="Times New Roman"/>
          <w:lang w:val="es-ES"/>
        </w:rPr>
        <w:t>.</w:t>
      </w:r>
      <w:r w:rsidR="005C5856">
        <w:rPr>
          <w:rFonts w:ascii="Times New Roman" w:hAnsi="Times New Roman" w:cs="Times New Roman"/>
          <w:lang w:val="es-ES"/>
        </w:rPr>
        <w:t xml:space="preserve"> El sentido y la práctica de la autonomía</w:t>
      </w:r>
      <w:r w:rsidR="005D68F2">
        <w:rPr>
          <w:rFonts w:ascii="Times New Roman" w:hAnsi="Times New Roman" w:cs="Times New Roman"/>
          <w:lang w:val="es-ES"/>
        </w:rPr>
        <w:t>, que en principio refieren</w:t>
      </w:r>
      <w:r w:rsidR="005C5856">
        <w:rPr>
          <w:rFonts w:ascii="Times New Roman" w:hAnsi="Times New Roman" w:cs="Times New Roman"/>
          <w:lang w:val="es-ES"/>
        </w:rPr>
        <w:t xml:space="preserve"> a la posibilidad de vivir según un orden propio y no uno impuesto, </w:t>
      </w:r>
      <w:r w:rsidR="0090561E">
        <w:rPr>
          <w:rFonts w:ascii="Times New Roman" w:hAnsi="Times New Roman" w:cs="Times New Roman"/>
          <w:lang w:val="es-ES"/>
        </w:rPr>
        <w:t>parecen</w:t>
      </w:r>
      <w:r w:rsidR="005766A5">
        <w:rPr>
          <w:rFonts w:ascii="Times New Roman" w:hAnsi="Times New Roman" w:cs="Times New Roman"/>
          <w:lang w:val="es-ES"/>
        </w:rPr>
        <w:t xml:space="preserve"> </w:t>
      </w:r>
      <w:r w:rsidR="00C76A99">
        <w:rPr>
          <w:rFonts w:ascii="Times New Roman" w:hAnsi="Times New Roman" w:cs="Times New Roman"/>
          <w:lang w:val="es-ES"/>
        </w:rPr>
        <w:t xml:space="preserve">haberse desplazado </w:t>
      </w:r>
      <w:r w:rsidR="0091283A">
        <w:rPr>
          <w:rFonts w:ascii="Times New Roman" w:hAnsi="Times New Roman" w:cs="Times New Roman"/>
          <w:lang w:val="es-ES"/>
        </w:rPr>
        <w:t xml:space="preserve">en </w:t>
      </w:r>
      <w:r w:rsidR="00C76A99">
        <w:rPr>
          <w:rFonts w:ascii="Times New Roman" w:hAnsi="Times New Roman" w:cs="Times New Roman"/>
          <w:lang w:val="es-ES"/>
        </w:rPr>
        <w:t xml:space="preserve">una </w:t>
      </w:r>
      <w:r w:rsidR="0091283A">
        <w:rPr>
          <w:rFonts w:ascii="Times New Roman" w:hAnsi="Times New Roman" w:cs="Times New Roman"/>
          <w:lang w:val="es-ES"/>
        </w:rPr>
        <w:t>dirección</w:t>
      </w:r>
      <w:r w:rsidR="005766A5">
        <w:rPr>
          <w:rFonts w:ascii="Times New Roman" w:hAnsi="Times New Roman" w:cs="Times New Roman"/>
          <w:lang w:val="es-ES"/>
        </w:rPr>
        <w:t xml:space="preserve"> </w:t>
      </w:r>
      <w:r w:rsidR="00C76A99">
        <w:rPr>
          <w:rFonts w:ascii="Times New Roman" w:hAnsi="Times New Roman" w:cs="Times New Roman"/>
          <w:lang w:val="es-ES"/>
        </w:rPr>
        <w:t xml:space="preserve">que apunta a </w:t>
      </w:r>
      <w:r w:rsidR="005766A5">
        <w:rPr>
          <w:rFonts w:ascii="Times New Roman" w:hAnsi="Times New Roman" w:cs="Times New Roman"/>
          <w:lang w:val="es-ES"/>
        </w:rPr>
        <w:t>la responsabilidad</w:t>
      </w:r>
      <w:r w:rsidR="00DF7FAC">
        <w:rPr>
          <w:rFonts w:ascii="Times New Roman" w:hAnsi="Times New Roman" w:cs="Times New Roman"/>
          <w:lang w:val="es-ES"/>
        </w:rPr>
        <w:t>, en este caso</w:t>
      </w:r>
      <w:r w:rsidR="00C25F9B">
        <w:rPr>
          <w:rFonts w:ascii="Times New Roman" w:hAnsi="Times New Roman" w:cs="Times New Roman"/>
          <w:lang w:val="es-ES"/>
        </w:rPr>
        <w:t xml:space="preserve"> por la epidemia</w:t>
      </w:r>
      <w:r w:rsidR="0090561E">
        <w:rPr>
          <w:rFonts w:ascii="Times New Roman" w:hAnsi="Times New Roman" w:cs="Times New Roman"/>
          <w:lang w:val="es-ES"/>
        </w:rPr>
        <w:t xml:space="preserve"> y los casos de microcefalia</w:t>
      </w:r>
      <w:r w:rsidR="005C5856">
        <w:rPr>
          <w:rFonts w:ascii="Times New Roman" w:hAnsi="Times New Roman" w:cs="Times New Roman"/>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5C5856" w:rsidRDefault="005C5856" w:rsidP="00F72F8F">
      <w:pPr>
        <w:jc w:val="both"/>
        <w:rPr>
          <w:rFonts w:ascii="Times New Roman" w:hAnsi="Times New Roman" w:cs="Times New Roman"/>
          <w:lang w:val="es-ES"/>
        </w:rPr>
      </w:pPr>
    </w:p>
    <w:p w:rsidR="005C5856" w:rsidRDefault="0090561E" w:rsidP="00FA477A">
      <w:pPr>
        <w:widowControl w:val="0"/>
        <w:autoSpaceDE w:val="0"/>
        <w:autoSpaceDN w:val="0"/>
        <w:adjustRightInd w:val="0"/>
        <w:jc w:val="both"/>
        <w:rPr>
          <w:rFonts w:ascii="Times New Roman" w:hAnsi="Times New Roman" w:cs="Times New Roman"/>
          <w:lang w:val="es-ES"/>
        </w:rPr>
      </w:pPr>
      <w:commentRangeStart w:id="7"/>
      <w:r>
        <w:rPr>
          <w:rFonts w:ascii="Times New Roman" w:hAnsi="Times New Roman" w:cs="Times New Roman"/>
          <w:lang w:val="es-ES"/>
        </w:rPr>
        <w:t>Como señala Manuel Ramón Castillo</w:t>
      </w:r>
      <w:commentRangeEnd w:id="7"/>
      <w:r>
        <w:rPr>
          <w:rStyle w:val="Refdecomentrio"/>
        </w:rPr>
        <w:commentReference w:id="7"/>
      </w:r>
      <w:r>
        <w:rPr>
          <w:rFonts w:ascii="Times New Roman" w:hAnsi="Times New Roman" w:cs="Times New Roman"/>
          <w:lang w:val="es-ES"/>
        </w:rPr>
        <w:t xml:space="preserve">, </w:t>
      </w:r>
      <w:r w:rsidR="00FA477A">
        <w:rPr>
          <w:rFonts w:ascii="Times New Roman" w:hAnsi="Times New Roman" w:cs="Times New Roman"/>
          <w:lang w:val="es-ES"/>
        </w:rPr>
        <w:t>d</w:t>
      </w:r>
      <w:r w:rsidR="005D68F2">
        <w:rPr>
          <w:rFonts w:ascii="Times New Roman" w:hAnsi="Times New Roman" w:cs="Times New Roman"/>
          <w:lang w:val="es-ES"/>
        </w:rPr>
        <w:t xml:space="preserve">esde la década de 1980, </w:t>
      </w:r>
      <w:r w:rsidR="00FA477A">
        <w:rPr>
          <w:rFonts w:ascii="Times New Roman" w:hAnsi="Times New Roman" w:cs="Times New Roman"/>
          <w:lang w:val="es-ES"/>
        </w:rPr>
        <w:t xml:space="preserve">la OMS ha promovido el autocuidado como una estrategia sanitaria central en los sistemas nacionales de salud. El autocuidado, señala </w:t>
      </w:r>
      <w:r w:rsidR="00665DBA">
        <w:rPr>
          <w:rFonts w:ascii="Times New Roman" w:hAnsi="Times New Roman" w:cs="Times New Roman"/>
          <w:lang w:val="es-ES"/>
        </w:rPr>
        <w:t>el investigador</w:t>
      </w:r>
      <w:r w:rsidR="00FA477A">
        <w:rPr>
          <w:rFonts w:ascii="Times New Roman" w:hAnsi="Times New Roman" w:cs="Times New Roman"/>
          <w:lang w:val="es-ES"/>
        </w:rPr>
        <w:t xml:space="preserve">, fue definido por dicha organización internacional como </w:t>
      </w:r>
      <w:r w:rsidR="009B095B">
        <w:rPr>
          <w:rFonts w:ascii="Times New Roman" w:hAnsi="Times New Roman" w:cs="Times New Roman"/>
          <w:lang w:val="es-ES"/>
        </w:rPr>
        <w:t>&lt;i&gt;</w:t>
      </w:r>
      <w:r w:rsidR="00FA477A" w:rsidRPr="00FA477A">
        <w:rPr>
          <w:rFonts w:ascii="Times New Roman" w:hAnsi="Times New Roman" w:cs="Times New Roman"/>
          <w:i/>
          <w:lang w:val="es-ES"/>
        </w:rPr>
        <w:t>“</w:t>
      </w:r>
      <w:r w:rsidR="00FA477A" w:rsidRPr="00FA477A">
        <w:rPr>
          <w:rFonts w:ascii="Times New Roman" w:hAnsi="Times New Roman" w:cs="Times New Roman"/>
          <w:i/>
        </w:rPr>
        <w:t>las actividades de salud no organizadas y las decisiones de la salud tomadas por individuos, familia, vecinos, amigos, colegas, compañeros de trabajo, etc.”</w:t>
      </w:r>
      <w:r w:rsidR="00FA477A">
        <w:rPr>
          <w:rFonts w:ascii="Times New Roman" w:hAnsi="Times New Roman" w:cs="Times New Roman"/>
        </w:rPr>
        <w:t xml:space="preserve">, que comprenden, entre otras cosas, </w:t>
      </w:r>
      <w:r w:rsidR="00FA477A" w:rsidRPr="00FA477A">
        <w:rPr>
          <w:rFonts w:ascii="Times New Roman" w:hAnsi="Times New Roman" w:cs="Times New Roman"/>
          <w:i/>
        </w:rPr>
        <w:t xml:space="preserve">“el </w:t>
      </w:r>
      <w:proofErr w:type="spellStart"/>
      <w:r w:rsidR="00FA477A" w:rsidRPr="00FA477A">
        <w:rPr>
          <w:rFonts w:ascii="Times New Roman" w:hAnsi="Times New Roman" w:cs="Times New Roman"/>
          <w:i/>
        </w:rPr>
        <w:t>autotratamiento</w:t>
      </w:r>
      <w:proofErr w:type="spellEnd"/>
      <w:r w:rsidR="00FA477A" w:rsidRPr="00FA477A">
        <w:rPr>
          <w:rFonts w:ascii="Times New Roman" w:hAnsi="Times New Roman" w:cs="Times New Roman"/>
          <w:i/>
        </w:rPr>
        <w:t xml:space="preserve"> [y] el respaldo social en la enfermedad […]</w:t>
      </w:r>
      <w:r w:rsidR="0091283A">
        <w:rPr>
          <w:rFonts w:ascii="Times New Roman" w:hAnsi="Times New Roman" w:cs="Times New Roman"/>
          <w:i/>
        </w:rPr>
        <w:t xml:space="preserve"> </w:t>
      </w:r>
      <w:r w:rsidR="00FA477A" w:rsidRPr="00FA477A">
        <w:rPr>
          <w:rFonts w:ascii="Times New Roman" w:hAnsi="Times New Roman" w:cs="Times New Roman"/>
          <w:i/>
        </w:rPr>
        <w:t>en el contexto normal de la vida cotidiana de las personas”</w:t>
      </w:r>
      <w:proofErr w:type="gramStart"/>
      <w:r w:rsidR="00FA477A">
        <w:rPr>
          <w:rFonts w:ascii="Times New Roman" w:hAnsi="Times New Roman" w:cs="Times New Roman"/>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E64F09" w:rsidRDefault="00E64F09" w:rsidP="00F72F8F">
      <w:pPr>
        <w:jc w:val="both"/>
        <w:rPr>
          <w:rFonts w:ascii="Times New Roman" w:hAnsi="Times New Roman" w:cs="Times New Roman"/>
          <w:lang w:val="es-ES"/>
        </w:rPr>
      </w:pPr>
    </w:p>
    <w:p w:rsidR="00DC413F" w:rsidRDefault="00312768" w:rsidP="00F72F8F">
      <w:pPr>
        <w:jc w:val="both"/>
        <w:rPr>
          <w:rFonts w:ascii="Times New Roman" w:hAnsi="Times New Roman" w:cs="Times New Roman"/>
          <w:lang w:val="es-ES"/>
        </w:rPr>
      </w:pPr>
      <w:r>
        <w:rPr>
          <w:rFonts w:ascii="Times New Roman" w:hAnsi="Times New Roman" w:cs="Times New Roman"/>
          <w:lang w:val="es-ES"/>
        </w:rPr>
        <w:lastRenderedPageBreak/>
        <w:t>L</w:t>
      </w:r>
      <w:r w:rsidR="00641017">
        <w:rPr>
          <w:rFonts w:ascii="Times New Roman" w:hAnsi="Times New Roman" w:cs="Times New Roman"/>
          <w:lang w:val="es-ES"/>
        </w:rPr>
        <w:t>as recomendaciones de los gobiernos de la región que sugirieron a las mujeres postergar sus embarazos</w:t>
      </w:r>
      <w:r w:rsidR="0091283A">
        <w:rPr>
          <w:rFonts w:ascii="Times New Roman" w:hAnsi="Times New Roman" w:cs="Times New Roman"/>
          <w:lang w:val="es-ES"/>
        </w:rPr>
        <w:t xml:space="preserve"> </w:t>
      </w:r>
      <w:r w:rsidR="00BD3160">
        <w:rPr>
          <w:rFonts w:ascii="Times New Roman" w:hAnsi="Times New Roman" w:cs="Times New Roman"/>
          <w:lang w:val="es-ES"/>
        </w:rPr>
        <w:t>obedecerían</w:t>
      </w:r>
      <w:r w:rsidR="001952E3">
        <w:rPr>
          <w:rFonts w:ascii="Times New Roman" w:hAnsi="Times New Roman" w:cs="Times New Roman"/>
          <w:lang w:val="es-ES"/>
        </w:rPr>
        <w:t xml:space="preserve"> a dicho</w:t>
      </w:r>
      <w:r w:rsidR="0091283A">
        <w:rPr>
          <w:rFonts w:ascii="Times New Roman" w:hAnsi="Times New Roman" w:cs="Times New Roman"/>
          <w:lang w:val="es-ES"/>
        </w:rPr>
        <w:t xml:space="preserve"> interés</w:t>
      </w:r>
      <w:r w:rsidR="00641017">
        <w:rPr>
          <w:rFonts w:ascii="Times New Roman" w:hAnsi="Times New Roman" w:cs="Times New Roman"/>
          <w:lang w:val="es-ES"/>
        </w:rPr>
        <w:t xml:space="preserve">. Se </w:t>
      </w:r>
      <w:r w:rsidR="0091283A">
        <w:rPr>
          <w:rFonts w:ascii="Times New Roman" w:hAnsi="Times New Roman" w:cs="Times New Roman"/>
          <w:lang w:val="es-ES"/>
        </w:rPr>
        <w:t>trataría</w:t>
      </w:r>
      <w:r w:rsidR="00641017">
        <w:rPr>
          <w:rFonts w:ascii="Times New Roman" w:hAnsi="Times New Roman" w:cs="Times New Roman"/>
          <w:lang w:val="es-ES"/>
        </w:rPr>
        <w:t xml:space="preserve"> de una estrategia para combatir el </w:t>
      </w:r>
      <w:proofErr w:type="spellStart"/>
      <w:r w:rsidR="00641017">
        <w:rPr>
          <w:rFonts w:ascii="Times New Roman" w:hAnsi="Times New Roman" w:cs="Times New Roman"/>
          <w:lang w:val="es-ES"/>
        </w:rPr>
        <w:t>zika</w:t>
      </w:r>
      <w:proofErr w:type="spellEnd"/>
      <w:r w:rsidR="00641017">
        <w:rPr>
          <w:rFonts w:ascii="Times New Roman" w:hAnsi="Times New Roman" w:cs="Times New Roman"/>
          <w:lang w:val="es-ES"/>
        </w:rPr>
        <w:t xml:space="preserve"> y sus efectos que, como señaló </w:t>
      </w:r>
      <w:r w:rsidR="00CC0596">
        <w:rPr>
          <w:rFonts w:ascii="Times New Roman" w:hAnsi="Times New Roman" w:cs="Times New Roman"/>
          <w:lang w:val="es-ES"/>
        </w:rPr>
        <w:t xml:space="preserve">Alejandro </w:t>
      </w:r>
      <w:r w:rsidR="00641017">
        <w:rPr>
          <w:rFonts w:ascii="Times New Roman" w:hAnsi="Times New Roman" w:cs="Times New Roman"/>
          <w:lang w:val="es-ES"/>
        </w:rPr>
        <w:t xml:space="preserve">Gaviria en la rueda de prensa, no </w:t>
      </w:r>
      <w:r w:rsidR="00BD3160">
        <w:rPr>
          <w:rFonts w:ascii="Times New Roman" w:hAnsi="Times New Roman" w:cs="Times New Roman"/>
          <w:lang w:val="es-ES"/>
        </w:rPr>
        <w:t>descansa</w:t>
      </w:r>
      <w:r w:rsidR="00641017">
        <w:rPr>
          <w:rFonts w:ascii="Times New Roman" w:hAnsi="Times New Roman" w:cs="Times New Roman"/>
          <w:lang w:val="es-ES"/>
        </w:rPr>
        <w:t xml:space="preserve"> únicamente </w:t>
      </w:r>
      <w:r w:rsidR="006B4B63">
        <w:rPr>
          <w:rFonts w:ascii="Times New Roman" w:hAnsi="Times New Roman" w:cs="Times New Roman"/>
          <w:lang w:val="es-ES"/>
        </w:rPr>
        <w:t>en el</w:t>
      </w:r>
      <w:r w:rsidR="00641017">
        <w:rPr>
          <w:rFonts w:ascii="Times New Roman" w:hAnsi="Times New Roman" w:cs="Times New Roman"/>
          <w:lang w:val="es-ES"/>
        </w:rPr>
        <w:t xml:space="preserve"> estado, sino </w:t>
      </w:r>
      <w:r w:rsidR="00475971">
        <w:rPr>
          <w:rFonts w:ascii="Times New Roman" w:hAnsi="Times New Roman" w:cs="Times New Roman"/>
          <w:lang w:val="es-ES"/>
        </w:rPr>
        <w:t xml:space="preserve">que involucraba a </w:t>
      </w:r>
      <w:r w:rsidR="00641017">
        <w:rPr>
          <w:rFonts w:ascii="Times New Roman" w:hAnsi="Times New Roman" w:cs="Times New Roman"/>
          <w:lang w:val="es-ES"/>
        </w:rPr>
        <w:t>familias e individuos</w:t>
      </w:r>
      <w:r w:rsidR="009D6B33">
        <w:rPr>
          <w:rFonts w:ascii="Times New Roman" w:hAnsi="Times New Roman" w:cs="Times New Roman"/>
          <w:lang w:val="es-ES"/>
        </w:rPr>
        <w:t xml:space="preserve">. </w:t>
      </w:r>
      <w:r>
        <w:rPr>
          <w:rFonts w:ascii="Times New Roman" w:hAnsi="Times New Roman" w:cs="Times New Roman"/>
          <w:lang w:val="es-ES"/>
        </w:rPr>
        <w:t>Sin embargo,</w:t>
      </w:r>
      <w:r w:rsidR="00DC413F">
        <w:rPr>
          <w:rFonts w:ascii="Times New Roman" w:hAnsi="Times New Roman" w:cs="Times New Roman"/>
          <w:lang w:val="es-ES"/>
        </w:rPr>
        <w:t xml:space="preserve"> </w:t>
      </w:r>
      <w:r w:rsidR="00642CE7">
        <w:rPr>
          <w:rFonts w:ascii="Times New Roman" w:hAnsi="Times New Roman" w:cs="Times New Roman"/>
          <w:lang w:val="es-ES"/>
        </w:rPr>
        <w:t>para muchas voces</w:t>
      </w:r>
      <w:r>
        <w:rPr>
          <w:rFonts w:ascii="Times New Roman" w:hAnsi="Times New Roman" w:cs="Times New Roman"/>
          <w:lang w:val="es-ES"/>
        </w:rPr>
        <w:t>,</w:t>
      </w:r>
      <w:r w:rsidR="00642CE7">
        <w:rPr>
          <w:rFonts w:ascii="Times New Roman" w:hAnsi="Times New Roman" w:cs="Times New Roman"/>
          <w:lang w:val="es-ES"/>
        </w:rPr>
        <w:t xml:space="preserve"> </w:t>
      </w:r>
      <w:r w:rsidR="00DC413F">
        <w:rPr>
          <w:rFonts w:ascii="Times New Roman" w:hAnsi="Times New Roman" w:cs="Times New Roman"/>
          <w:lang w:val="es-ES"/>
        </w:rPr>
        <w:t xml:space="preserve">dichas recomendaciones tuvieron un marcado sesgo de género, en tanto </w:t>
      </w:r>
      <w:r w:rsidR="00F31C43">
        <w:rPr>
          <w:rFonts w:ascii="Times New Roman" w:hAnsi="Times New Roman" w:cs="Times New Roman"/>
          <w:lang w:val="es-ES"/>
        </w:rPr>
        <w:t xml:space="preserve">interpelaron principalmente a </w:t>
      </w:r>
      <w:r w:rsidR="00DC413F">
        <w:rPr>
          <w:rFonts w:ascii="Times New Roman" w:hAnsi="Times New Roman" w:cs="Times New Roman"/>
          <w:lang w:val="es-ES"/>
        </w:rPr>
        <w:t xml:space="preserve">las mujeres. </w:t>
      </w:r>
      <w:r w:rsidR="0091283A">
        <w:rPr>
          <w:rFonts w:ascii="Times New Roman" w:hAnsi="Times New Roman" w:cs="Times New Roman"/>
          <w:lang w:val="es-ES"/>
        </w:rPr>
        <w:t>E</w:t>
      </w:r>
      <w:r w:rsidR="00DC413F">
        <w:rPr>
          <w:rFonts w:ascii="Times New Roman" w:hAnsi="Times New Roman" w:cs="Times New Roman"/>
          <w:lang w:val="es-ES"/>
        </w:rPr>
        <w:t>l</w:t>
      </w:r>
      <w:r w:rsidR="00590B13">
        <w:rPr>
          <w:rFonts w:ascii="Times New Roman" w:hAnsi="Times New Roman" w:cs="Times New Roman"/>
          <w:lang w:val="es-ES"/>
        </w:rPr>
        <w:t xml:space="preserve"> énfasis en el</w:t>
      </w:r>
      <w:r w:rsidR="00DC413F">
        <w:rPr>
          <w:rFonts w:ascii="Times New Roman" w:hAnsi="Times New Roman" w:cs="Times New Roman"/>
          <w:lang w:val="es-ES"/>
        </w:rPr>
        <w:t xml:space="preserve"> autocuidado </w:t>
      </w:r>
      <w:r w:rsidR="00F31C43">
        <w:rPr>
          <w:rFonts w:ascii="Times New Roman" w:hAnsi="Times New Roman" w:cs="Times New Roman"/>
          <w:lang w:val="es-ES"/>
        </w:rPr>
        <w:t xml:space="preserve">no sólo </w:t>
      </w:r>
      <w:r w:rsidR="00DC413F">
        <w:rPr>
          <w:rFonts w:ascii="Times New Roman" w:hAnsi="Times New Roman" w:cs="Times New Roman"/>
          <w:lang w:val="es-ES"/>
        </w:rPr>
        <w:t>parec</w:t>
      </w:r>
      <w:r w:rsidR="00590B13">
        <w:rPr>
          <w:rFonts w:ascii="Times New Roman" w:hAnsi="Times New Roman" w:cs="Times New Roman"/>
          <w:lang w:val="es-ES"/>
        </w:rPr>
        <w:t>e</w:t>
      </w:r>
      <w:r w:rsidR="00DC413F">
        <w:rPr>
          <w:rFonts w:ascii="Times New Roman" w:hAnsi="Times New Roman" w:cs="Times New Roman"/>
          <w:lang w:val="es-ES"/>
        </w:rPr>
        <w:t xml:space="preserve"> reñir</w:t>
      </w:r>
      <w:r w:rsidR="00590B13">
        <w:rPr>
          <w:rFonts w:ascii="Times New Roman" w:hAnsi="Times New Roman" w:cs="Times New Roman"/>
          <w:lang w:val="es-ES"/>
        </w:rPr>
        <w:t>se</w:t>
      </w:r>
      <w:r w:rsidR="00DC413F">
        <w:rPr>
          <w:rFonts w:ascii="Times New Roman" w:hAnsi="Times New Roman" w:cs="Times New Roman"/>
          <w:lang w:val="es-ES"/>
        </w:rPr>
        <w:t xml:space="preserve"> con la autonomía corporal y reproductiva de las mujeres</w:t>
      </w:r>
      <w:r w:rsidR="00F31C43">
        <w:rPr>
          <w:rFonts w:ascii="Times New Roman" w:hAnsi="Times New Roman" w:cs="Times New Roman"/>
          <w:lang w:val="es-ES"/>
        </w:rPr>
        <w:t>, sino que además</w:t>
      </w:r>
      <w:r w:rsidR="00DC413F">
        <w:rPr>
          <w:rFonts w:ascii="Times New Roman" w:hAnsi="Times New Roman" w:cs="Times New Roman"/>
          <w:lang w:val="es-ES"/>
        </w:rPr>
        <w:t xml:space="preserve"> </w:t>
      </w:r>
      <w:r w:rsidR="00642CE7">
        <w:rPr>
          <w:rFonts w:ascii="Times New Roman" w:hAnsi="Times New Roman" w:cs="Times New Roman"/>
          <w:lang w:val="es-ES"/>
        </w:rPr>
        <w:t xml:space="preserve">las </w:t>
      </w:r>
      <w:r w:rsidR="00BB4AE7">
        <w:rPr>
          <w:rFonts w:ascii="Times New Roman" w:hAnsi="Times New Roman" w:cs="Times New Roman"/>
          <w:lang w:val="es-ES"/>
        </w:rPr>
        <w:t>hac</w:t>
      </w:r>
      <w:r w:rsidR="00590B13">
        <w:rPr>
          <w:rFonts w:ascii="Times New Roman" w:hAnsi="Times New Roman" w:cs="Times New Roman"/>
          <w:lang w:val="es-ES"/>
        </w:rPr>
        <w:t>e</w:t>
      </w:r>
      <w:r w:rsidR="00642CE7">
        <w:rPr>
          <w:rFonts w:ascii="Times New Roman" w:hAnsi="Times New Roman" w:cs="Times New Roman"/>
          <w:lang w:val="es-ES"/>
        </w:rPr>
        <w:t xml:space="preserve"> responsables </w:t>
      </w:r>
      <w:r w:rsidR="00DC413F">
        <w:rPr>
          <w:rFonts w:ascii="Times New Roman" w:hAnsi="Times New Roman" w:cs="Times New Roman"/>
          <w:lang w:val="es-ES"/>
        </w:rPr>
        <w:t xml:space="preserve">por los posibles casos de microcefalia relacionados con el </w:t>
      </w:r>
      <w:proofErr w:type="spellStart"/>
      <w:r w:rsidR="00DC413F">
        <w:rPr>
          <w:rFonts w:ascii="Times New Roman" w:hAnsi="Times New Roman" w:cs="Times New Roman"/>
          <w:lang w:val="es-ES"/>
        </w:rPr>
        <w:t>zika</w:t>
      </w:r>
      <w:proofErr w:type="spellEnd"/>
      <w:r w:rsidR="00DC413F">
        <w:rPr>
          <w:rFonts w:ascii="Times New Roman" w:hAnsi="Times New Roman" w:cs="Times New Roman"/>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641017" w:rsidRDefault="00641017" w:rsidP="00F72F8F">
      <w:pPr>
        <w:jc w:val="both"/>
        <w:rPr>
          <w:rFonts w:ascii="Times New Roman" w:hAnsi="Times New Roman" w:cs="Times New Roman"/>
          <w:lang w:val="es-ES"/>
        </w:rPr>
      </w:pPr>
    </w:p>
    <w:p w:rsidR="00642CE7" w:rsidRPr="0097220C" w:rsidRDefault="00642CE7" w:rsidP="00642CE7">
      <w:pPr>
        <w:jc w:val="both"/>
        <w:rPr>
          <w:rFonts w:ascii="Times New Roman" w:hAnsi="Times New Roman" w:cs="Times New Roman"/>
          <w:lang w:val="es-ES"/>
        </w:rPr>
      </w:pPr>
      <w:r>
        <w:rPr>
          <w:rFonts w:ascii="Times New Roman" w:hAnsi="Times New Roman" w:cs="Times New Roman"/>
          <w:lang w:val="es-ES"/>
        </w:rPr>
        <w:t xml:space="preserve">Sobre este punto, Cristina Villarreal señala que si bien las prácticas de autocuidado forman parte de una estrategia fundamental en salud cuyo centro debe ser la pedagogía, en </w:t>
      </w:r>
      <w:r w:rsidR="00BB4AE7">
        <w:rPr>
          <w:rFonts w:ascii="Times New Roman" w:hAnsi="Times New Roman" w:cs="Times New Roman"/>
          <w:lang w:val="es-ES"/>
        </w:rPr>
        <w:t>el</w:t>
      </w:r>
      <w:r>
        <w:rPr>
          <w:rFonts w:ascii="Times New Roman" w:hAnsi="Times New Roman" w:cs="Times New Roman"/>
          <w:lang w:val="es-ES"/>
        </w:rPr>
        <w:t xml:space="preserve"> caso </w:t>
      </w:r>
      <w:r w:rsidR="00BB4AE7">
        <w:rPr>
          <w:rFonts w:ascii="Times New Roman" w:hAnsi="Times New Roman" w:cs="Times New Roman"/>
          <w:lang w:val="es-ES"/>
        </w:rPr>
        <w:t xml:space="preserve">del </w:t>
      </w:r>
      <w:proofErr w:type="spellStart"/>
      <w:r w:rsidR="00BB4AE7">
        <w:rPr>
          <w:rFonts w:ascii="Times New Roman" w:hAnsi="Times New Roman" w:cs="Times New Roman"/>
          <w:lang w:val="es-ES"/>
        </w:rPr>
        <w:t>zika</w:t>
      </w:r>
      <w:proofErr w:type="spellEnd"/>
      <w:r w:rsidR="00BB4AE7">
        <w:rPr>
          <w:rFonts w:ascii="Times New Roman" w:hAnsi="Times New Roman" w:cs="Times New Roman"/>
          <w:lang w:val="es-ES"/>
        </w:rPr>
        <w:t xml:space="preserve"> </w:t>
      </w:r>
      <w:r w:rsidR="00CE1F0F">
        <w:rPr>
          <w:rFonts w:ascii="Times New Roman" w:hAnsi="Times New Roman" w:cs="Times New Roman"/>
          <w:lang w:val="es-ES"/>
        </w:rPr>
        <w:t>hubo</w:t>
      </w:r>
      <w:r w:rsidR="00BB4AE7">
        <w:rPr>
          <w:rFonts w:ascii="Times New Roman" w:hAnsi="Times New Roman" w:cs="Times New Roman"/>
          <w:lang w:val="es-ES"/>
        </w:rPr>
        <w:t xml:space="preserve"> un</w:t>
      </w:r>
      <w:r>
        <w:rPr>
          <w:rFonts w:ascii="Times New Roman" w:hAnsi="Times New Roman" w:cs="Times New Roman"/>
          <w:lang w:val="es-ES"/>
        </w:rPr>
        <w:t xml:space="preserve"> </w:t>
      </w:r>
      <w:r w:rsidR="00BD3160">
        <w:rPr>
          <w:rFonts w:ascii="Times New Roman" w:hAnsi="Times New Roman" w:cs="Times New Roman"/>
          <w:lang w:val="es-ES"/>
        </w:rPr>
        <w:t xml:space="preserve">énfasis en la responsabilidad. La responsabilidad por el manejo de la epidemia se habría desplazado </w:t>
      </w:r>
      <w:r>
        <w:rPr>
          <w:rFonts w:ascii="Times New Roman" w:hAnsi="Times New Roman" w:cs="Times New Roman"/>
          <w:lang w:val="es-ES"/>
        </w:rPr>
        <w:t xml:space="preserve">del estado </w:t>
      </w:r>
      <w:r w:rsidR="00A175FB">
        <w:rPr>
          <w:rFonts w:ascii="Times New Roman" w:hAnsi="Times New Roman" w:cs="Times New Roman"/>
          <w:lang w:val="es-ES"/>
        </w:rPr>
        <w:t xml:space="preserve">hacia </w:t>
      </w:r>
      <w:r>
        <w:rPr>
          <w:rFonts w:ascii="Times New Roman" w:hAnsi="Times New Roman" w:cs="Times New Roman"/>
          <w:lang w:val="es-ES"/>
        </w:rPr>
        <w:t xml:space="preserve">las mujeres, interfiriendo </w:t>
      </w:r>
      <w:r w:rsidR="008321E8">
        <w:rPr>
          <w:rFonts w:ascii="Times New Roman" w:hAnsi="Times New Roman" w:cs="Times New Roman"/>
          <w:lang w:val="es-ES"/>
        </w:rPr>
        <w:t xml:space="preserve">además </w:t>
      </w:r>
      <w:r>
        <w:rPr>
          <w:rFonts w:ascii="Times New Roman" w:hAnsi="Times New Roman" w:cs="Times New Roman"/>
          <w:lang w:val="es-ES"/>
        </w:rPr>
        <w:t xml:space="preserve">en </w:t>
      </w:r>
      <w:r w:rsidR="00A175FB">
        <w:rPr>
          <w:rFonts w:ascii="Times New Roman" w:hAnsi="Times New Roman" w:cs="Times New Roman"/>
          <w:lang w:val="es-ES"/>
        </w:rPr>
        <w:t xml:space="preserve">sus </w:t>
      </w:r>
      <w:r>
        <w:rPr>
          <w:rFonts w:ascii="Times New Roman" w:hAnsi="Times New Roman" w:cs="Times New Roman"/>
          <w:lang w:val="es-ES"/>
        </w:rPr>
        <w:t xml:space="preserve">decisiones </w:t>
      </w:r>
      <w:r w:rsidR="00A175FB">
        <w:rPr>
          <w:rFonts w:ascii="Times New Roman" w:hAnsi="Times New Roman" w:cs="Times New Roman"/>
          <w:lang w:val="es-ES"/>
        </w:rPr>
        <w:t xml:space="preserve">respecto del </w:t>
      </w:r>
      <w:r>
        <w:rPr>
          <w:rFonts w:ascii="Times New Roman" w:hAnsi="Times New Roman" w:cs="Times New Roman"/>
          <w:lang w:val="es-ES"/>
        </w:rPr>
        <w:t xml:space="preserve">momento más apropiado para tener </w:t>
      </w:r>
      <w:r w:rsidR="008321E8">
        <w:rPr>
          <w:rFonts w:ascii="Times New Roman" w:hAnsi="Times New Roman" w:cs="Times New Roman"/>
          <w:lang w:val="es-ES"/>
        </w:rPr>
        <w:t xml:space="preserve">o no </w:t>
      </w:r>
      <w:r>
        <w:rPr>
          <w:rFonts w:ascii="Times New Roman" w:hAnsi="Times New Roman" w:cs="Times New Roman"/>
          <w:lang w:val="es-ES"/>
        </w:rPr>
        <w:t xml:space="preserve">un hijo. </w:t>
      </w:r>
      <w:r w:rsidR="009B095B">
        <w:rPr>
          <w:rFonts w:ascii="Times New Roman" w:hAnsi="Times New Roman" w:cs="Times New Roman"/>
          <w:lang w:val="es-ES"/>
        </w:rPr>
        <w:t>&lt;i&gt;</w:t>
      </w:r>
      <w:r w:rsidRPr="00642CE7">
        <w:rPr>
          <w:rFonts w:ascii="Times New Roman" w:hAnsi="Times New Roman" w:cs="Times New Roman"/>
          <w:i/>
          <w:lang w:val="es-ES"/>
        </w:rPr>
        <w:t>“</w:t>
      </w:r>
      <w:r w:rsidR="00C72A97" w:rsidRPr="00900F89">
        <w:rPr>
          <w:rFonts w:ascii="Times New Roman" w:hAnsi="Times New Roman" w:cs="Times New Roman"/>
          <w:i/>
          <w:lang w:val="es-ES"/>
        </w:rPr>
        <w:t>Yo creo que las declaraciones del ministro fueron desafortunadas. El llamado debió hacerse a los prestadores de ser</w:t>
      </w:r>
      <w:r>
        <w:rPr>
          <w:rFonts w:ascii="Times New Roman" w:hAnsi="Times New Roman" w:cs="Times New Roman"/>
          <w:i/>
          <w:lang w:val="es-ES"/>
        </w:rPr>
        <w:t>vicios de salud para que informara</w:t>
      </w:r>
      <w:r w:rsidR="00C72A97" w:rsidRPr="00900F89">
        <w:rPr>
          <w:rFonts w:ascii="Times New Roman" w:hAnsi="Times New Roman" w:cs="Times New Roman"/>
          <w:i/>
          <w:lang w:val="es-ES"/>
        </w:rPr>
        <w:t xml:space="preserve">n a las mujeres sobre los riesgos del </w:t>
      </w:r>
      <w:proofErr w:type="spellStart"/>
      <w:r w:rsidR="00C72A97" w:rsidRPr="00900F89">
        <w:rPr>
          <w:rFonts w:ascii="Times New Roman" w:hAnsi="Times New Roman" w:cs="Times New Roman"/>
          <w:i/>
          <w:lang w:val="es-ES"/>
        </w:rPr>
        <w:t>zika</w:t>
      </w:r>
      <w:proofErr w:type="spellEnd"/>
      <w:r w:rsidR="00C72A97" w:rsidRPr="00900F89">
        <w:rPr>
          <w:rFonts w:ascii="Times New Roman" w:hAnsi="Times New Roman" w:cs="Times New Roman"/>
          <w:i/>
          <w:lang w:val="es-ES"/>
        </w:rPr>
        <w:t xml:space="preserve"> y no </w:t>
      </w:r>
      <w:r>
        <w:rPr>
          <w:rFonts w:ascii="Times New Roman" w:hAnsi="Times New Roman" w:cs="Times New Roman"/>
          <w:i/>
          <w:lang w:val="es-ES"/>
        </w:rPr>
        <w:t>a las mujeres para que postergara</w:t>
      </w:r>
      <w:r w:rsidR="00C72A97" w:rsidRPr="00900F89">
        <w:rPr>
          <w:rFonts w:ascii="Times New Roman" w:hAnsi="Times New Roman" w:cs="Times New Roman"/>
          <w:i/>
          <w:lang w:val="es-ES"/>
        </w:rPr>
        <w:t>n sus embarazos. Es una línea muy delicada que toca la autonomía</w:t>
      </w:r>
      <w:r w:rsidR="0097220C">
        <w:rPr>
          <w:rFonts w:ascii="Times New Roman" w:hAnsi="Times New Roman" w:cs="Times New Roman"/>
          <w:i/>
          <w:lang w:val="es-ES"/>
        </w:rPr>
        <w:t xml:space="preserve">. </w:t>
      </w:r>
      <w:r w:rsidR="0097220C" w:rsidRPr="00CD219E">
        <w:rPr>
          <w:rFonts w:ascii="Times New Roman" w:hAnsi="Times New Roman" w:cs="Times New Roman"/>
          <w:i/>
        </w:rPr>
        <w:t>Ahora son ellas las responsables de evitar las consecuencias del riesgo, cuando hay unas medidas sanitarias que el Ministerio debe tomar para controlar el vector.</w:t>
      </w:r>
      <w:r w:rsidR="009F1EF9" w:rsidRPr="009F1EF9">
        <w:rPr>
          <w:rFonts w:ascii="Times New Roman" w:hAnsi="Times New Roman" w:cs="Times New Roman"/>
          <w:i/>
        </w:rPr>
        <w:t xml:space="preserve"> </w:t>
      </w:r>
      <w:r w:rsidR="009F1EF9" w:rsidRPr="00CD219E">
        <w:rPr>
          <w:rFonts w:ascii="Times New Roman" w:hAnsi="Times New Roman" w:cs="Times New Roman"/>
          <w:i/>
        </w:rPr>
        <w:t>Además, es ingenuo p</w:t>
      </w:r>
      <w:r w:rsidR="007774A7">
        <w:rPr>
          <w:rFonts w:ascii="Times New Roman" w:hAnsi="Times New Roman" w:cs="Times New Roman"/>
          <w:i/>
        </w:rPr>
        <w:t>ensar que de esa manera se pueda</w:t>
      </w:r>
      <w:r w:rsidR="009F1EF9" w:rsidRPr="00CD219E">
        <w:rPr>
          <w:rFonts w:ascii="Times New Roman" w:hAnsi="Times New Roman" w:cs="Times New Roman"/>
          <w:i/>
        </w:rPr>
        <w:t xml:space="preserve"> controlar la epidemia</w:t>
      </w:r>
      <w:r>
        <w:rPr>
          <w:rFonts w:ascii="Times New Roman" w:hAnsi="Times New Roman" w:cs="Times New Roman"/>
          <w:i/>
          <w:lang w:val="es-ES"/>
        </w:rPr>
        <w:t>”</w:t>
      </w:r>
      <w:proofErr w:type="gramStart"/>
      <w:r>
        <w:rPr>
          <w:rFonts w:ascii="Times New Roman" w:hAnsi="Times New Roman" w:cs="Times New Roman"/>
          <w:lang w:val="es-ES"/>
        </w:rPr>
        <w:t>,</w:t>
      </w:r>
      <w:r w:rsidR="009B095B">
        <w:rPr>
          <w:rFonts w:ascii="Times New Roman" w:hAnsi="Times New Roman" w:cs="Times New Roman"/>
          <w:lang w:val="es-ES"/>
        </w:rPr>
        <w:t>&lt;</w:t>
      </w:r>
      <w:proofErr w:type="gramEnd"/>
      <w:r w:rsidR="009B095B">
        <w:rPr>
          <w:rFonts w:ascii="Times New Roman" w:hAnsi="Times New Roman" w:cs="Times New Roman"/>
          <w:lang w:val="es-ES"/>
        </w:rPr>
        <w:t>/i&gt;</w:t>
      </w:r>
      <w:r>
        <w:rPr>
          <w:rFonts w:ascii="Times New Roman" w:hAnsi="Times New Roman" w:cs="Times New Roman"/>
          <w:lang w:val="es-ES"/>
        </w:rPr>
        <w:t xml:space="preserve"> afirma</w:t>
      </w:r>
      <w:r w:rsidR="00C72A97" w:rsidRPr="00900F89">
        <w:rPr>
          <w:rFonts w:ascii="Times New Roman" w:hAnsi="Times New Roman" w:cs="Times New Roman"/>
          <w:i/>
          <w:lang w:val="es-ES"/>
        </w:rPr>
        <w:t xml:space="preserve">. </w:t>
      </w:r>
      <w:r w:rsidR="00A74C34">
        <w:rPr>
          <w:rFonts w:ascii="Times New Roman" w:hAnsi="Times New Roman" w:cs="Times New Roman"/>
          <w:lang w:val="es-ES"/>
        </w:rPr>
        <w:t>&lt;p&gt;</w:t>
      </w:r>
    </w:p>
    <w:p w:rsidR="00642CE7" w:rsidRPr="003C06AA" w:rsidRDefault="00642CE7" w:rsidP="00642CE7">
      <w:pPr>
        <w:jc w:val="both"/>
        <w:rPr>
          <w:rFonts w:ascii="Times New Roman" w:hAnsi="Times New Roman" w:cs="Times New Roman"/>
          <w:lang w:val="es-ES"/>
        </w:rPr>
      </w:pPr>
    </w:p>
    <w:p w:rsidR="00AF1035" w:rsidRDefault="00AF1035" w:rsidP="00AF1035">
      <w:pPr>
        <w:widowControl w:val="0"/>
        <w:tabs>
          <w:tab w:val="left" w:pos="220"/>
          <w:tab w:val="left" w:pos="720"/>
        </w:tabs>
        <w:autoSpaceDE w:val="0"/>
        <w:autoSpaceDN w:val="0"/>
        <w:adjustRightInd w:val="0"/>
        <w:spacing w:line="320" w:lineRule="atLeast"/>
        <w:jc w:val="both"/>
        <w:rPr>
          <w:rFonts w:ascii="Times New Roman" w:hAnsi="Times New Roman" w:cs="Times New Roman"/>
          <w:lang w:val="es-ES"/>
        </w:rPr>
      </w:pPr>
      <w:r>
        <w:rPr>
          <w:rFonts w:ascii="Times New Roman" w:hAnsi="Times New Roman" w:cs="Times New Roman"/>
          <w:lang w:val="es-ES"/>
        </w:rPr>
        <w:t xml:space="preserve">Frente a la polémica, Ana Cristina González, </w:t>
      </w:r>
      <w:r w:rsidR="00590B13">
        <w:rPr>
          <w:rFonts w:ascii="Times New Roman" w:hAnsi="Times New Roman" w:cs="Times New Roman"/>
          <w:lang w:val="es-ES"/>
        </w:rPr>
        <w:t>que realiza</w:t>
      </w:r>
      <w:r>
        <w:rPr>
          <w:rFonts w:ascii="Times New Roman" w:hAnsi="Times New Roman" w:cs="Times New Roman"/>
          <w:lang w:val="es-ES"/>
        </w:rPr>
        <w:t xml:space="preserve"> estudios de doctorado en el Programa de Posgrado en Bioética, Ética aplicada y Salud Colectiva (PPGBIOS/</w:t>
      </w:r>
      <w:r w:rsidR="00394AF8">
        <w:rPr>
          <w:rFonts w:ascii="Times New Roman" w:hAnsi="Times New Roman" w:cs="Times New Roman"/>
          <w:lang w:val="es-ES"/>
        </w:rPr>
        <w:t>FIOCRUZ</w:t>
      </w:r>
      <w:r>
        <w:rPr>
          <w:rFonts w:ascii="Times New Roman" w:hAnsi="Times New Roman" w:cs="Times New Roman"/>
          <w:lang w:val="es-ES"/>
        </w:rPr>
        <w:t>), señala la importancia de distinguir ciertos matices en las recomendaciones de los gobiernos</w:t>
      </w:r>
      <w:r w:rsidR="00590B13">
        <w:rPr>
          <w:rFonts w:ascii="Times New Roman" w:hAnsi="Times New Roman" w:cs="Times New Roman"/>
          <w:lang w:val="es-ES"/>
        </w:rPr>
        <w:t xml:space="preserve"> </w:t>
      </w:r>
      <w:r>
        <w:rPr>
          <w:rFonts w:ascii="Times New Roman" w:hAnsi="Times New Roman" w:cs="Times New Roman"/>
          <w:lang w:val="es-ES"/>
        </w:rPr>
        <w:t xml:space="preserve">de la región. La investigadora </w:t>
      </w:r>
      <w:r w:rsidR="00FF7524">
        <w:rPr>
          <w:rFonts w:ascii="Times New Roman" w:hAnsi="Times New Roman" w:cs="Times New Roman"/>
          <w:lang w:val="es-ES"/>
        </w:rPr>
        <w:t>afirma</w:t>
      </w:r>
      <w:r>
        <w:rPr>
          <w:rFonts w:ascii="Times New Roman" w:hAnsi="Times New Roman" w:cs="Times New Roman"/>
          <w:lang w:val="es-ES"/>
        </w:rPr>
        <w:t xml:space="preserve"> que</w:t>
      </w:r>
      <w:r w:rsidR="00590B13">
        <w:rPr>
          <w:rFonts w:ascii="Times New Roman" w:hAnsi="Times New Roman" w:cs="Times New Roman"/>
          <w:lang w:val="es-ES"/>
        </w:rPr>
        <w:t>,</w:t>
      </w:r>
      <w:r>
        <w:rPr>
          <w:rFonts w:ascii="Times New Roman" w:hAnsi="Times New Roman" w:cs="Times New Roman"/>
          <w:lang w:val="es-ES"/>
        </w:rPr>
        <w:t xml:space="preserve"> a diferencia de otros países, en Colombia el Ministerio elaboró un protocolo que abarca distintas dimensiones de la epidemia y no deja en las mujeres la plena responsabilidad por los efectos de la misma. Pese a ello, </w:t>
      </w:r>
      <w:r w:rsidR="000435EB">
        <w:rPr>
          <w:rFonts w:ascii="Times New Roman" w:hAnsi="Times New Roman" w:cs="Times New Roman"/>
          <w:lang w:val="es-ES"/>
        </w:rPr>
        <w:t>considera</w:t>
      </w:r>
      <w:r>
        <w:rPr>
          <w:rFonts w:ascii="Times New Roman" w:hAnsi="Times New Roman" w:cs="Times New Roman"/>
          <w:lang w:val="es-ES"/>
        </w:rPr>
        <w:t xml:space="preserve"> que las declaraciones del ministro colombiano dejaron </w:t>
      </w:r>
      <w:r w:rsidR="00FF7524">
        <w:rPr>
          <w:rFonts w:ascii="Times New Roman" w:hAnsi="Times New Roman" w:cs="Times New Roman"/>
          <w:lang w:val="es-ES"/>
        </w:rPr>
        <w:t>dudas respecto de</w:t>
      </w:r>
      <w:r>
        <w:rPr>
          <w:rFonts w:ascii="Times New Roman" w:hAnsi="Times New Roman" w:cs="Times New Roman"/>
          <w:lang w:val="es-ES"/>
        </w:rPr>
        <w:t xml:space="preserve"> </w:t>
      </w:r>
      <w:r w:rsidR="00FF7524">
        <w:rPr>
          <w:rFonts w:ascii="Times New Roman" w:hAnsi="Times New Roman" w:cs="Times New Roman"/>
          <w:lang w:val="es-ES"/>
        </w:rPr>
        <w:t xml:space="preserve">si </w:t>
      </w:r>
      <w:r>
        <w:rPr>
          <w:rFonts w:ascii="Times New Roman" w:hAnsi="Times New Roman" w:cs="Times New Roman"/>
          <w:lang w:val="es-ES"/>
        </w:rPr>
        <w:t xml:space="preserve">había </w:t>
      </w:r>
      <w:r w:rsidR="004549B4">
        <w:rPr>
          <w:rFonts w:ascii="Times New Roman" w:hAnsi="Times New Roman" w:cs="Times New Roman"/>
          <w:lang w:val="es-ES"/>
        </w:rPr>
        <w:t xml:space="preserve">o no </w:t>
      </w:r>
      <w:r>
        <w:rPr>
          <w:rFonts w:ascii="Times New Roman" w:hAnsi="Times New Roman" w:cs="Times New Roman"/>
          <w:lang w:val="es-ES"/>
        </w:rPr>
        <w:t xml:space="preserve">una responsabilidad en el manejo de la epidemia que </w:t>
      </w:r>
      <w:proofErr w:type="gramStart"/>
      <w:r>
        <w:rPr>
          <w:rFonts w:ascii="Times New Roman" w:hAnsi="Times New Roman" w:cs="Times New Roman"/>
          <w:lang w:val="es-ES"/>
        </w:rPr>
        <w:t>le</w:t>
      </w:r>
      <w:proofErr w:type="gramEnd"/>
      <w:r>
        <w:rPr>
          <w:rFonts w:ascii="Times New Roman" w:hAnsi="Times New Roman" w:cs="Times New Roman"/>
          <w:lang w:val="es-ES"/>
        </w:rPr>
        <w:t xml:space="preserve"> correspondía a las mujeres.</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AF1035" w:rsidRDefault="00AF1035" w:rsidP="00AF1035">
      <w:pPr>
        <w:widowControl w:val="0"/>
        <w:tabs>
          <w:tab w:val="left" w:pos="220"/>
          <w:tab w:val="left" w:pos="720"/>
        </w:tabs>
        <w:autoSpaceDE w:val="0"/>
        <w:autoSpaceDN w:val="0"/>
        <w:adjustRightInd w:val="0"/>
        <w:spacing w:line="320" w:lineRule="atLeast"/>
        <w:rPr>
          <w:rFonts w:ascii="Times New Roman" w:hAnsi="Times New Roman" w:cs="Times New Roman"/>
          <w:lang w:val="es-ES"/>
        </w:rPr>
      </w:pPr>
    </w:p>
    <w:p w:rsidR="00AF1035" w:rsidRPr="00444EEE" w:rsidRDefault="00B16DDC" w:rsidP="00AF1035">
      <w:pPr>
        <w:jc w:val="both"/>
        <w:rPr>
          <w:rFonts w:ascii="Times New Roman" w:hAnsi="Times New Roman" w:cs="Times New Roman"/>
          <w:lang w:val="es-ES"/>
        </w:rPr>
      </w:pPr>
      <w:r>
        <w:rPr>
          <w:rFonts w:ascii="Times New Roman" w:hAnsi="Times New Roman" w:cs="Times New Roman"/>
          <w:lang w:val="es-ES"/>
        </w:rPr>
        <w:t>Para</w:t>
      </w:r>
      <w:r w:rsidR="00AF1035">
        <w:rPr>
          <w:rFonts w:ascii="Times New Roman" w:hAnsi="Times New Roman" w:cs="Times New Roman"/>
          <w:lang w:val="es-ES"/>
        </w:rPr>
        <w:t xml:space="preserve"> González</w:t>
      </w:r>
      <w:r w:rsidR="004549B4">
        <w:rPr>
          <w:rFonts w:ascii="Times New Roman" w:hAnsi="Times New Roman" w:cs="Times New Roman"/>
          <w:lang w:val="es-ES"/>
        </w:rPr>
        <w:t>,</w:t>
      </w:r>
      <w:r w:rsidR="00AF1035">
        <w:rPr>
          <w:rFonts w:ascii="Times New Roman" w:hAnsi="Times New Roman" w:cs="Times New Roman"/>
          <w:lang w:val="es-ES"/>
        </w:rPr>
        <w:t xml:space="preserve"> la postergación del embarazo puede tener sentido en el marco de una política más integral, que tenga como pilares fundamentales la educación y el acceso a servicios de salud reproductiva. </w:t>
      </w:r>
      <w:r w:rsidR="00394AF8">
        <w:rPr>
          <w:rFonts w:ascii="Times New Roman" w:hAnsi="Times New Roman" w:cs="Times New Roman"/>
          <w:lang w:val="es-ES"/>
        </w:rPr>
        <w:t>&lt;i&gt;</w:t>
      </w:r>
      <w:r w:rsidR="00AF1035">
        <w:rPr>
          <w:rFonts w:ascii="Times New Roman" w:hAnsi="Times New Roman" w:cs="Times New Roman"/>
          <w:i/>
          <w:lang w:val="es-ES"/>
        </w:rPr>
        <w:t>“</w:t>
      </w:r>
      <w:r w:rsidR="00AF1035" w:rsidRPr="00C924B7">
        <w:rPr>
          <w:rFonts w:ascii="Times New Roman" w:hAnsi="Times New Roman" w:cs="Times New Roman"/>
          <w:i/>
          <w:lang w:val="es-ES"/>
        </w:rPr>
        <w:t>Desde una perspectiva de salud pública entiendo la recomendación general de dilatar una gestación en un contexto de extremo riesgo de epidemia. Lo que no entiendo es</w:t>
      </w:r>
      <w:r w:rsidR="00AF1035">
        <w:rPr>
          <w:rFonts w:ascii="Times New Roman" w:hAnsi="Times New Roman" w:cs="Times New Roman"/>
          <w:i/>
          <w:lang w:val="es-ES"/>
        </w:rPr>
        <w:t xml:space="preserve"> que</w:t>
      </w:r>
      <w:r w:rsidR="00AF1035" w:rsidRPr="00C924B7">
        <w:rPr>
          <w:rFonts w:ascii="Times New Roman" w:hAnsi="Times New Roman" w:cs="Times New Roman"/>
          <w:i/>
          <w:lang w:val="es-ES"/>
        </w:rPr>
        <w:t xml:space="preserve"> una recomendación de es</w:t>
      </w:r>
      <w:r w:rsidR="00AF1035">
        <w:rPr>
          <w:rFonts w:ascii="Times New Roman" w:hAnsi="Times New Roman" w:cs="Times New Roman"/>
          <w:i/>
          <w:lang w:val="es-ES"/>
        </w:rPr>
        <w:t>t</w:t>
      </w:r>
      <w:r w:rsidR="00AF1035" w:rsidRPr="00C924B7">
        <w:rPr>
          <w:rFonts w:ascii="Times New Roman" w:hAnsi="Times New Roman" w:cs="Times New Roman"/>
          <w:i/>
          <w:lang w:val="es-ES"/>
        </w:rPr>
        <w:t xml:space="preserve">a naturaleza </w:t>
      </w:r>
      <w:r w:rsidR="00590B13">
        <w:rPr>
          <w:rFonts w:ascii="Times New Roman" w:hAnsi="Times New Roman" w:cs="Times New Roman"/>
          <w:i/>
          <w:lang w:val="es-ES"/>
        </w:rPr>
        <w:t>no se articule a</w:t>
      </w:r>
      <w:r w:rsidR="00AF1035" w:rsidRPr="00C924B7">
        <w:rPr>
          <w:rFonts w:ascii="Times New Roman" w:hAnsi="Times New Roman" w:cs="Times New Roman"/>
          <w:i/>
          <w:lang w:val="es-ES"/>
        </w:rPr>
        <w:t xml:space="preserve"> una política integral que asegure a las mujeres el acceso a un manejo comprensivo de su salud reproductiva. Así sea en el contexto de una epidemia como esta, nadie puede salir a hacer una prohibición de esa naturaleza.</w:t>
      </w:r>
      <w:r w:rsidR="00590B13">
        <w:rPr>
          <w:rFonts w:ascii="Times New Roman" w:hAnsi="Times New Roman" w:cs="Times New Roman"/>
          <w:i/>
          <w:lang w:val="es-ES"/>
        </w:rPr>
        <w:t xml:space="preserve"> A</w:t>
      </w:r>
      <w:r w:rsidR="00AF1035" w:rsidRPr="00C924B7">
        <w:rPr>
          <w:rFonts w:ascii="Times New Roman" w:hAnsi="Times New Roman" w:cs="Times New Roman"/>
          <w:i/>
          <w:lang w:val="es-ES"/>
        </w:rPr>
        <w:t xml:space="preserve"> mi modo de ver, el ministro de salud </w:t>
      </w:r>
      <w:r w:rsidR="00BE7987">
        <w:rPr>
          <w:rFonts w:ascii="Times New Roman" w:hAnsi="Times New Roman" w:cs="Times New Roman"/>
          <w:i/>
          <w:lang w:val="es-ES"/>
        </w:rPr>
        <w:t xml:space="preserve">colombiano </w:t>
      </w:r>
      <w:r w:rsidR="00AF1035" w:rsidRPr="00C924B7">
        <w:rPr>
          <w:rFonts w:ascii="Times New Roman" w:hAnsi="Times New Roman" w:cs="Times New Roman"/>
          <w:i/>
          <w:lang w:val="es-ES"/>
        </w:rPr>
        <w:t xml:space="preserve">hizo una recomendación que </w:t>
      </w:r>
      <w:r w:rsidR="00590B13">
        <w:rPr>
          <w:rFonts w:ascii="Times New Roman" w:hAnsi="Times New Roman" w:cs="Times New Roman"/>
          <w:i/>
          <w:lang w:val="es-ES"/>
        </w:rPr>
        <w:t>p</w:t>
      </w:r>
      <w:r w:rsidR="00590B13" w:rsidRPr="00C924B7">
        <w:rPr>
          <w:rFonts w:ascii="Times New Roman" w:hAnsi="Times New Roman" w:cs="Times New Roman"/>
          <w:i/>
          <w:lang w:val="es-ES"/>
        </w:rPr>
        <w:t xml:space="preserve">or lo menos </w:t>
      </w:r>
      <w:r w:rsidR="00AF1035" w:rsidRPr="00C924B7">
        <w:rPr>
          <w:rFonts w:ascii="Times New Roman" w:hAnsi="Times New Roman" w:cs="Times New Roman"/>
          <w:i/>
          <w:lang w:val="es-ES"/>
        </w:rPr>
        <w:t>no fue tan burd</w:t>
      </w:r>
      <w:r w:rsidR="00590B13">
        <w:rPr>
          <w:rFonts w:ascii="Times New Roman" w:hAnsi="Times New Roman" w:cs="Times New Roman"/>
          <w:i/>
          <w:lang w:val="es-ES"/>
        </w:rPr>
        <w:t>a como la que hicieron en países</w:t>
      </w:r>
      <w:r w:rsidR="00AF1035" w:rsidRPr="00C924B7">
        <w:rPr>
          <w:rFonts w:ascii="Times New Roman" w:hAnsi="Times New Roman" w:cs="Times New Roman"/>
          <w:i/>
          <w:lang w:val="es-ES"/>
        </w:rPr>
        <w:t xml:space="preserve"> como El Salvador, donde </w:t>
      </w:r>
      <w:proofErr w:type="gramStart"/>
      <w:r w:rsidR="00AF1035" w:rsidRPr="00C924B7">
        <w:rPr>
          <w:rFonts w:ascii="Times New Roman" w:hAnsi="Times New Roman" w:cs="Times New Roman"/>
          <w:i/>
          <w:lang w:val="es-ES"/>
        </w:rPr>
        <w:t>le</w:t>
      </w:r>
      <w:proofErr w:type="gramEnd"/>
      <w:r w:rsidR="00AF1035" w:rsidRPr="00C924B7">
        <w:rPr>
          <w:rFonts w:ascii="Times New Roman" w:hAnsi="Times New Roman" w:cs="Times New Roman"/>
          <w:i/>
          <w:lang w:val="es-ES"/>
        </w:rPr>
        <w:t xml:space="preserve"> pidieron a las mujeres no embarazarse por los próximos dos años. Aunque se puedan hacer gradaciones en esa recomendación y sea justificable desde una perspectiva sanitaria, </w:t>
      </w:r>
      <w:r w:rsidR="00590B13">
        <w:rPr>
          <w:rFonts w:ascii="Times New Roman" w:hAnsi="Times New Roman" w:cs="Times New Roman"/>
          <w:i/>
          <w:lang w:val="es-ES"/>
        </w:rPr>
        <w:t xml:space="preserve">ella </w:t>
      </w:r>
      <w:r w:rsidR="00031620">
        <w:rPr>
          <w:rFonts w:ascii="Times New Roman" w:hAnsi="Times New Roman" w:cs="Times New Roman"/>
          <w:i/>
          <w:lang w:val="es-ES"/>
        </w:rPr>
        <w:t xml:space="preserve">sigue siendo </w:t>
      </w:r>
      <w:r w:rsidR="00AF1035" w:rsidRPr="00C924B7">
        <w:rPr>
          <w:rFonts w:ascii="Times New Roman" w:hAnsi="Times New Roman" w:cs="Times New Roman"/>
          <w:i/>
          <w:lang w:val="es-ES"/>
        </w:rPr>
        <w:t xml:space="preserve">reduccionista. No considera una medida más comprensiva en términos de salud reproductiva que abarque educación, </w:t>
      </w:r>
      <w:r w:rsidR="00AF1035" w:rsidRPr="00C924B7">
        <w:rPr>
          <w:rFonts w:ascii="Times New Roman" w:hAnsi="Times New Roman" w:cs="Times New Roman"/>
          <w:i/>
          <w:lang w:val="es-ES"/>
        </w:rPr>
        <w:lastRenderedPageBreak/>
        <w:t>acceso a servicios, a todos los métodos anticonceptivos, incluido el aborto legal o l</w:t>
      </w:r>
      <w:r w:rsidR="00AF1035">
        <w:rPr>
          <w:rFonts w:ascii="Times New Roman" w:hAnsi="Times New Roman" w:cs="Times New Roman"/>
          <w:i/>
          <w:lang w:val="es-ES"/>
        </w:rPr>
        <w:t>a anticoncepción de emergencia”</w:t>
      </w:r>
      <w:proofErr w:type="gramStart"/>
      <w:r w:rsidR="00AF1035">
        <w:rPr>
          <w:rFonts w:ascii="Times New Roman" w:hAnsi="Times New Roman" w:cs="Times New Roman"/>
          <w:lang w:val="es-ES"/>
        </w:rPr>
        <w:t>,</w:t>
      </w:r>
      <w:r w:rsidR="00394AF8">
        <w:rPr>
          <w:rFonts w:ascii="Times New Roman" w:hAnsi="Times New Roman" w:cs="Times New Roman"/>
          <w:lang w:val="es-ES"/>
        </w:rPr>
        <w:t>&lt;</w:t>
      </w:r>
      <w:proofErr w:type="gramEnd"/>
      <w:r w:rsidR="00394AF8">
        <w:rPr>
          <w:rFonts w:ascii="Times New Roman" w:hAnsi="Times New Roman" w:cs="Times New Roman"/>
          <w:lang w:val="es-ES"/>
        </w:rPr>
        <w:t>/i&gt;</w:t>
      </w:r>
      <w:r w:rsidR="00AF1035">
        <w:rPr>
          <w:rFonts w:ascii="Times New Roman" w:hAnsi="Times New Roman" w:cs="Times New Roman"/>
          <w:lang w:val="es-ES"/>
        </w:rPr>
        <w:t xml:space="preserve"> explica.</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3C06AA" w:rsidRPr="003C06AA" w:rsidRDefault="003C06AA" w:rsidP="00642CE7">
      <w:pPr>
        <w:jc w:val="both"/>
        <w:rPr>
          <w:rFonts w:ascii="Times New Roman" w:hAnsi="Times New Roman" w:cs="Times New Roman"/>
          <w:lang w:val="es-ES"/>
        </w:rPr>
      </w:pPr>
    </w:p>
    <w:p w:rsidR="00D1541F" w:rsidRDefault="00F96F2F" w:rsidP="00642CE7">
      <w:pPr>
        <w:jc w:val="both"/>
        <w:rPr>
          <w:rFonts w:ascii="Times New Roman" w:hAnsi="Times New Roman" w:cs="Times New Roman"/>
          <w:lang w:val="es-ES"/>
        </w:rPr>
      </w:pPr>
      <w:r>
        <w:rPr>
          <w:rFonts w:ascii="Times New Roman" w:hAnsi="Times New Roman" w:cs="Times New Roman"/>
          <w:lang w:val="es-ES"/>
        </w:rPr>
        <w:t xml:space="preserve">La tensión entre autonomía y responsabilidad, que emerge de forma ostensible en el </w:t>
      </w:r>
      <w:r w:rsidR="00F472D8">
        <w:rPr>
          <w:rFonts w:ascii="Times New Roman" w:hAnsi="Times New Roman" w:cs="Times New Roman"/>
          <w:lang w:val="es-ES"/>
        </w:rPr>
        <w:t>manejo</w:t>
      </w:r>
      <w:r>
        <w:rPr>
          <w:rFonts w:ascii="Times New Roman" w:hAnsi="Times New Roman" w:cs="Times New Roman"/>
          <w:lang w:val="es-ES"/>
        </w:rPr>
        <w:t xml:space="preserve"> </w:t>
      </w:r>
      <w:r w:rsidR="00F472D8">
        <w:rPr>
          <w:rFonts w:ascii="Times New Roman" w:hAnsi="Times New Roman" w:cs="Times New Roman"/>
          <w:lang w:val="es-ES"/>
        </w:rPr>
        <w:t>d</w:t>
      </w:r>
      <w:r>
        <w:rPr>
          <w:rFonts w:ascii="Times New Roman" w:hAnsi="Times New Roman" w:cs="Times New Roman"/>
          <w:lang w:val="es-ES"/>
        </w:rPr>
        <w:t xml:space="preserve">el </w:t>
      </w:r>
      <w:proofErr w:type="spellStart"/>
      <w:r>
        <w:rPr>
          <w:rFonts w:ascii="Times New Roman" w:hAnsi="Times New Roman" w:cs="Times New Roman"/>
          <w:lang w:val="es-ES"/>
        </w:rPr>
        <w:t>zika</w:t>
      </w:r>
      <w:proofErr w:type="spellEnd"/>
      <w:r>
        <w:rPr>
          <w:rFonts w:ascii="Times New Roman" w:hAnsi="Times New Roman" w:cs="Times New Roman"/>
          <w:lang w:val="es-ES"/>
        </w:rPr>
        <w:t>, ha estado en el centro de debates</w:t>
      </w:r>
      <w:r w:rsidR="00E04331">
        <w:rPr>
          <w:rFonts w:ascii="Times New Roman" w:hAnsi="Times New Roman" w:cs="Times New Roman"/>
          <w:lang w:val="es-ES"/>
        </w:rPr>
        <w:t xml:space="preserve"> </w:t>
      </w:r>
      <w:r>
        <w:rPr>
          <w:rFonts w:ascii="Times New Roman" w:hAnsi="Times New Roman" w:cs="Times New Roman"/>
          <w:lang w:val="es-ES"/>
        </w:rPr>
        <w:t xml:space="preserve">relacionados con </w:t>
      </w:r>
      <w:r w:rsidR="00F472D8">
        <w:rPr>
          <w:rFonts w:ascii="Times New Roman" w:hAnsi="Times New Roman" w:cs="Times New Roman"/>
          <w:lang w:val="es-ES"/>
        </w:rPr>
        <w:t>la implementación</w:t>
      </w:r>
      <w:r w:rsidR="007160B8">
        <w:rPr>
          <w:rFonts w:ascii="Times New Roman" w:hAnsi="Times New Roman" w:cs="Times New Roman"/>
          <w:lang w:val="es-ES"/>
        </w:rPr>
        <w:t xml:space="preserve"> de</w:t>
      </w:r>
      <w:r w:rsidR="00F472D8">
        <w:rPr>
          <w:rFonts w:ascii="Times New Roman" w:hAnsi="Times New Roman" w:cs="Times New Roman"/>
          <w:lang w:val="es-ES"/>
        </w:rPr>
        <w:t xml:space="preserve"> reformas neoliberales</w:t>
      </w:r>
      <w:r w:rsidR="007160B8">
        <w:rPr>
          <w:rFonts w:ascii="Times New Roman" w:hAnsi="Times New Roman" w:cs="Times New Roman"/>
          <w:lang w:val="es-ES"/>
        </w:rPr>
        <w:t xml:space="preserve"> en varios países</w:t>
      </w:r>
      <w:r w:rsidR="00F472D8">
        <w:rPr>
          <w:rFonts w:ascii="Times New Roman" w:hAnsi="Times New Roman" w:cs="Times New Roman"/>
          <w:lang w:val="es-ES"/>
        </w:rPr>
        <w:t xml:space="preserve">. </w:t>
      </w:r>
      <w:r w:rsidR="002D638F">
        <w:rPr>
          <w:rFonts w:ascii="Times New Roman" w:hAnsi="Times New Roman" w:cs="Times New Roman"/>
          <w:lang w:val="es-ES"/>
        </w:rPr>
        <w:t xml:space="preserve">Ejemplo de ello son las </w:t>
      </w:r>
      <w:r w:rsidR="00D1541F">
        <w:rPr>
          <w:rFonts w:ascii="Times New Roman" w:hAnsi="Times New Roman" w:cs="Times New Roman"/>
          <w:lang w:val="es-ES"/>
        </w:rPr>
        <w:t xml:space="preserve">transformaciones </w:t>
      </w:r>
      <w:r w:rsidR="00DD0C1D">
        <w:rPr>
          <w:rFonts w:ascii="Times New Roman" w:hAnsi="Times New Roman" w:cs="Times New Roman"/>
          <w:lang w:val="es-ES"/>
        </w:rPr>
        <w:t>a</w:t>
      </w:r>
      <w:r w:rsidR="002D638F">
        <w:rPr>
          <w:rFonts w:ascii="Times New Roman" w:hAnsi="Times New Roman" w:cs="Times New Roman"/>
          <w:lang w:val="es-ES"/>
        </w:rPr>
        <w:t xml:space="preserve">l sistema educativo </w:t>
      </w:r>
      <w:r w:rsidR="00C35EF3">
        <w:rPr>
          <w:rFonts w:ascii="Times New Roman" w:hAnsi="Times New Roman" w:cs="Times New Roman"/>
          <w:lang w:val="es-ES"/>
        </w:rPr>
        <w:t>neozelandés</w:t>
      </w:r>
      <w:r w:rsidR="00E04331">
        <w:rPr>
          <w:rFonts w:ascii="Times New Roman" w:hAnsi="Times New Roman" w:cs="Times New Roman"/>
          <w:lang w:val="es-ES"/>
        </w:rPr>
        <w:t xml:space="preserve"> durante la</w:t>
      </w:r>
      <w:r w:rsidR="00C35EF3">
        <w:rPr>
          <w:rFonts w:ascii="Times New Roman" w:hAnsi="Times New Roman" w:cs="Times New Roman"/>
          <w:lang w:val="es-ES"/>
        </w:rPr>
        <w:t>s</w:t>
      </w:r>
      <w:r w:rsidR="00E04331">
        <w:rPr>
          <w:rFonts w:ascii="Times New Roman" w:hAnsi="Times New Roman" w:cs="Times New Roman"/>
          <w:lang w:val="es-ES"/>
        </w:rPr>
        <w:t xml:space="preserve"> década</w:t>
      </w:r>
      <w:r w:rsidR="00C35EF3">
        <w:rPr>
          <w:rFonts w:ascii="Times New Roman" w:hAnsi="Times New Roman" w:cs="Times New Roman"/>
          <w:lang w:val="es-ES"/>
        </w:rPr>
        <w:t>s</w:t>
      </w:r>
      <w:r w:rsidR="00E04331">
        <w:rPr>
          <w:rFonts w:ascii="Times New Roman" w:hAnsi="Times New Roman" w:cs="Times New Roman"/>
          <w:lang w:val="es-ES"/>
        </w:rPr>
        <w:t xml:space="preserve"> de </w:t>
      </w:r>
      <w:r w:rsidR="00C35EF3">
        <w:rPr>
          <w:rFonts w:ascii="Times New Roman" w:hAnsi="Times New Roman" w:cs="Times New Roman"/>
          <w:lang w:val="es-ES"/>
        </w:rPr>
        <w:t xml:space="preserve">1980 y </w:t>
      </w:r>
      <w:r w:rsidR="00E04331">
        <w:rPr>
          <w:rFonts w:ascii="Times New Roman" w:hAnsi="Times New Roman" w:cs="Times New Roman"/>
          <w:lang w:val="es-ES"/>
        </w:rPr>
        <w:t>1990</w:t>
      </w:r>
      <w:r w:rsidR="00C35EF3">
        <w:rPr>
          <w:rFonts w:ascii="Times New Roman" w:hAnsi="Times New Roman" w:cs="Times New Roman"/>
          <w:lang w:val="es-ES"/>
        </w:rPr>
        <w:t>, que</w:t>
      </w:r>
      <w:r w:rsidR="002E3127">
        <w:rPr>
          <w:rFonts w:ascii="Times New Roman" w:hAnsi="Times New Roman" w:cs="Times New Roman"/>
          <w:lang w:val="es-ES"/>
        </w:rPr>
        <w:t xml:space="preserve"> transfirieron</w:t>
      </w:r>
      <w:r w:rsidR="007160B8">
        <w:rPr>
          <w:rFonts w:ascii="Times New Roman" w:hAnsi="Times New Roman" w:cs="Times New Roman"/>
          <w:lang w:val="es-ES"/>
        </w:rPr>
        <w:t xml:space="preserve"> responsabilidades estatales a organizaciones </w:t>
      </w:r>
      <w:r w:rsidR="00C35EF3">
        <w:rPr>
          <w:rFonts w:ascii="Times New Roman" w:hAnsi="Times New Roman" w:cs="Times New Roman"/>
          <w:lang w:val="es-ES"/>
        </w:rPr>
        <w:t xml:space="preserve">maoríes. </w:t>
      </w:r>
      <w:r w:rsidR="00D1541F">
        <w:rPr>
          <w:rFonts w:ascii="Times New Roman" w:hAnsi="Times New Roman" w:cs="Times New Roman"/>
          <w:lang w:val="es-ES"/>
        </w:rPr>
        <w:t xml:space="preserve">Linda </w:t>
      </w:r>
      <w:proofErr w:type="spellStart"/>
      <w:r w:rsidR="00D1541F">
        <w:rPr>
          <w:rFonts w:ascii="Times New Roman" w:hAnsi="Times New Roman" w:cs="Times New Roman"/>
          <w:lang w:val="es-ES"/>
        </w:rPr>
        <w:t>Tuhiwai</w:t>
      </w:r>
      <w:proofErr w:type="spellEnd"/>
      <w:r w:rsidR="00D1541F">
        <w:rPr>
          <w:rFonts w:ascii="Times New Roman" w:hAnsi="Times New Roman" w:cs="Times New Roman"/>
          <w:lang w:val="es-ES"/>
        </w:rPr>
        <w:t xml:space="preserve"> Smith, investigadora neozelandesa, </w:t>
      </w:r>
      <w:r w:rsidR="00514BC6">
        <w:rPr>
          <w:rFonts w:ascii="Times New Roman" w:hAnsi="Times New Roman" w:cs="Times New Roman"/>
          <w:lang w:val="es-ES"/>
        </w:rPr>
        <w:t>explica</w:t>
      </w:r>
      <w:r w:rsidR="00D1541F">
        <w:rPr>
          <w:rFonts w:ascii="Times New Roman" w:hAnsi="Times New Roman" w:cs="Times New Roman"/>
          <w:lang w:val="es-ES"/>
        </w:rPr>
        <w:t xml:space="preserve"> que </w:t>
      </w:r>
      <w:r w:rsidR="00E65B7E">
        <w:rPr>
          <w:rFonts w:ascii="Times New Roman" w:hAnsi="Times New Roman" w:cs="Times New Roman"/>
          <w:lang w:val="es-ES"/>
        </w:rPr>
        <w:t xml:space="preserve">inicialmente </w:t>
      </w:r>
      <w:r w:rsidR="007160B8">
        <w:rPr>
          <w:rFonts w:ascii="Times New Roman" w:hAnsi="Times New Roman" w:cs="Times New Roman"/>
          <w:lang w:val="es-ES"/>
        </w:rPr>
        <w:t xml:space="preserve">dicho proceso fue celebrado por los maoríes, en tanto prometía una mayor autonomía frente a su propia educación, </w:t>
      </w:r>
      <w:r w:rsidR="002E3127">
        <w:rPr>
          <w:rFonts w:ascii="Times New Roman" w:hAnsi="Times New Roman" w:cs="Times New Roman"/>
          <w:lang w:val="es-ES"/>
        </w:rPr>
        <w:t xml:space="preserve">que </w:t>
      </w:r>
      <w:r w:rsidR="007160B8">
        <w:rPr>
          <w:rFonts w:ascii="Times New Roman" w:hAnsi="Times New Roman" w:cs="Times New Roman"/>
          <w:lang w:val="es-ES"/>
        </w:rPr>
        <w:t xml:space="preserve">era uno de los ejes en torno a los cuales articularon su </w:t>
      </w:r>
      <w:r w:rsidR="00D1541F">
        <w:rPr>
          <w:rFonts w:ascii="Times New Roman" w:hAnsi="Times New Roman" w:cs="Times New Roman"/>
          <w:lang w:val="es-ES"/>
        </w:rPr>
        <w:t>renacimiento político y cultural</w:t>
      </w:r>
      <w:r w:rsidR="007160B8">
        <w:rPr>
          <w:rFonts w:ascii="Times New Roman" w:hAnsi="Times New Roman" w:cs="Times New Roman"/>
          <w:lang w:val="es-ES"/>
        </w:rPr>
        <w:t xml:space="preserve"> en la década de 1970</w:t>
      </w:r>
      <w:r w:rsidR="00175AB0">
        <w:rPr>
          <w:rFonts w:ascii="Times New Roman" w:hAnsi="Times New Roman" w:cs="Times New Roman"/>
          <w:lang w:val="es-ES"/>
        </w:rPr>
        <w:t xml:space="preserve">. Sin embargo, </w:t>
      </w:r>
      <w:r w:rsidR="002E3127">
        <w:rPr>
          <w:rFonts w:ascii="Times New Roman" w:hAnsi="Times New Roman" w:cs="Times New Roman"/>
          <w:lang w:val="es-ES"/>
        </w:rPr>
        <w:t xml:space="preserve">al no garantizar </w:t>
      </w:r>
      <w:r w:rsidR="00175AB0">
        <w:rPr>
          <w:rFonts w:ascii="Times New Roman" w:hAnsi="Times New Roman" w:cs="Times New Roman"/>
          <w:lang w:val="es-ES"/>
        </w:rPr>
        <w:t>las condiciones necesarias para que los nuevos proyectos fueran exitosos</w:t>
      </w:r>
      <w:r w:rsidR="007160B8">
        <w:rPr>
          <w:rFonts w:ascii="Times New Roman" w:hAnsi="Times New Roman" w:cs="Times New Roman"/>
          <w:lang w:val="es-ES"/>
        </w:rPr>
        <w:t>, los gobiernos de turno promovieron la competencia por recursos públicos entre organizaciones maoríes y las culparon por sus propios fracasos</w:t>
      </w:r>
      <w:r w:rsidR="002E3127">
        <w:rPr>
          <w:rFonts w:ascii="Times New Roman" w:hAnsi="Times New Roman" w:cs="Times New Roman"/>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C35EF3" w:rsidRDefault="00C35EF3" w:rsidP="00175AB0">
      <w:pPr>
        <w:jc w:val="both"/>
        <w:rPr>
          <w:rFonts w:ascii="Times New Roman" w:hAnsi="Times New Roman" w:cs="Times New Roman"/>
        </w:rPr>
      </w:pPr>
      <w:r>
        <w:rPr>
          <w:rFonts w:ascii="Times New Roman" w:hAnsi="Times New Roman" w:cs="Times New Roman"/>
        </w:rPr>
        <w:t xml:space="preserve"> </w:t>
      </w:r>
    </w:p>
    <w:p w:rsidR="002273C8" w:rsidRDefault="00055D7E" w:rsidP="00642CE7">
      <w:pPr>
        <w:jc w:val="both"/>
        <w:rPr>
          <w:rFonts w:ascii="Times New Roman" w:hAnsi="Times New Roman" w:cs="Times New Roman"/>
          <w:lang w:val="es-ES"/>
        </w:rPr>
      </w:pPr>
      <w:r>
        <w:rPr>
          <w:rFonts w:ascii="Times New Roman" w:hAnsi="Times New Roman" w:cs="Times New Roman"/>
          <w:lang w:val="es-ES"/>
        </w:rPr>
        <w:t>Varios investigadores han señalado el modo como las demandas de autonomía de distintos movimientos sociales han sido aprovechadas a favor de</w:t>
      </w:r>
      <w:r w:rsidR="00653DA0">
        <w:rPr>
          <w:rFonts w:ascii="Times New Roman" w:hAnsi="Times New Roman" w:cs="Times New Roman"/>
          <w:lang w:val="es-ES"/>
        </w:rPr>
        <w:t xml:space="preserve"> </w:t>
      </w:r>
      <w:r>
        <w:rPr>
          <w:rFonts w:ascii="Times New Roman" w:hAnsi="Times New Roman" w:cs="Times New Roman"/>
          <w:lang w:val="es-ES"/>
        </w:rPr>
        <w:t>l</w:t>
      </w:r>
      <w:r w:rsidR="00653DA0">
        <w:rPr>
          <w:rFonts w:ascii="Times New Roman" w:hAnsi="Times New Roman" w:cs="Times New Roman"/>
          <w:lang w:val="es-ES"/>
        </w:rPr>
        <w:t>as reformas</w:t>
      </w:r>
      <w:r>
        <w:rPr>
          <w:rFonts w:ascii="Times New Roman" w:hAnsi="Times New Roman" w:cs="Times New Roman"/>
          <w:lang w:val="es-ES"/>
        </w:rPr>
        <w:t xml:space="preserve"> </w:t>
      </w:r>
      <w:r w:rsidR="00653DA0">
        <w:rPr>
          <w:rFonts w:ascii="Times New Roman" w:hAnsi="Times New Roman" w:cs="Times New Roman"/>
          <w:lang w:val="es-ES"/>
        </w:rPr>
        <w:t>neoliberales</w:t>
      </w:r>
      <w:r w:rsidR="0030544E">
        <w:rPr>
          <w:rFonts w:ascii="Times New Roman" w:hAnsi="Times New Roman" w:cs="Times New Roman"/>
          <w:lang w:val="es-ES"/>
        </w:rPr>
        <w:t xml:space="preserve"> </w:t>
      </w:r>
      <w:r w:rsidR="008F57EC">
        <w:rPr>
          <w:rFonts w:ascii="Times New Roman" w:hAnsi="Times New Roman" w:cs="Times New Roman"/>
          <w:lang w:val="es-ES"/>
        </w:rPr>
        <w:t>que</w:t>
      </w:r>
      <w:r>
        <w:rPr>
          <w:rFonts w:ascii="Times New Roman" w:hAnsi="Times New Roman" w:cs="Times New Roman"/>
          <w:lang w:val="es-ES"/>
        </w:rPr>
        <w:t xml:space="preserve">, como explica el </w:t>
      </w:r>
      <w:r w:rsidR="0030544E">
        <w:rPr>
          <w:rFonts w:ascii="Times New Roman" w:hAnsi="Times New Roman" w:cs="Times New Roman"/>
          <w:lang w:val="es-ES"/>
        </w:rPr>
        <w:t xml:space="preserve">antropólogo estadounidense Charles Hale, no sólo </w:t>
      </w:r>
      <w:r w:rsidR="00E65B7E">
        <w:rPr>
          <w:rFonts w:ascii="Times New Roman" w:hAnsi="Times New Roman" w:cs="Times New Roman"/>
          <w:lang w:val="es-ES"/>
        </w:rPr>
        <w:t>obedecen</w:t>
      </w:r>
      <w:r w:rsidR="00653DA0">
        <w:rPr>
          <w:rFonts w:ascii="Times New Roman" w:hAnsi="Times New Roman" w:cs="Times New Roman"/>
          <w:lang w:val="es-ES"/>
        </w:rPr>
        <w:t xml:space="preserve"> </w:t>
      </w:r>
      <w:r w:rsidR="00E65B7E">
        <w:rPr>
          <w:rFonts w:ascii="Times New Roman" w:hAnsi="Times New Roman" w:cs="Times New Roman"/>
          <w:lang w:val="es-ES"/>
        </w:rPr>
        <w:t xml:space="preserve">a </w:t>
      </w:r>
      <w:r w:rsidR="0030544E">
        <w:rPr>
          <w:rFonts w:ascii="Times New Roman" w:hAnsi="Times New Roman" w:cs="Times New Roman"/>
          <w:lang w:val="es-ES"/>
        </w:rPr>
        <w:t xml:space="preserve">un proyecto económico sino también </w:t>
      </w:r>
      <w:r w:rsidR="00E65B7E">
        <w:rPr>
          <w:rFonts w:ascii="Times New Roman" w:hAnsi="Times New Roman" w:cs="Times New Roman"/>
          <w:lang w:val="es-ES"/>
        </w:rPr>
        <w:t xml:space="preserve">a </w:t>
      </w:r>
      <w:r w:rsidR="0030544E">
        <w:rPr>
          <w:rFonts w:ascii="Times New Roman" w:hAnsi="Times New Roman" w:cs="Times New Roman"/>
          <w:lang w:val="es-ES"/>
        </w:rPr>
        <w:t xml:space="preserve">uno </w:t>
      </w:r>
      <w:r>
        <w:rPr>
          <w:rFonts w:ascii="Times New Roman" w:hAnsi="Times New Roman" w:cs="Times New Roman"/>
          <w:lang w:val="es-ES"/>
        </w:rPr>
        <w:t>cultural. Uno</w:t>
      </w:r>
      <w:r w:rsidR="0030544E">
        <w:rPr>
          <w:rFonts w:ascii="Times New Roman" w:hAnsi="Times New Roman" w:cs="Times New Roman"/>
          <w:lang w:val="es-ES"/>
        </w:rPr>
        <w:t xml:space="preserve"> que apunta a la producción de sujetos responsables de sí. </w:t>
      </w:r>
      <w:r w:rsidR="006C0F34">
        <w:rPr>
          <w:rFonts w:ascii="Times New Roman" w:hAnsi="Times New Roman" w:cs="Times New Roman"/>
          <w:lang w:val="es-ES"/>
        </w:rPr>
        <w:t xml:space="preserve">Sujetos que, como señala </w:t>
      </w:r>
      <w:r w:rsidR="008A5E31">
        <w:rPr>
          <w:rFonts w:ascii="Times New Roman" w:hAnsi="Times New Roman" w:cs="Times New Roman"/>
          <w:lang w:val="es-ES"/>
        </w:rPr>
        <w:t xml:space="preserve">el sociólogo británico </w:t>
      </w:r>
      <w:proofErr w:type="spellStart"/>
      <w:r w:rsidR="006C0F34">
        <w:rPr>
          <w:rFonts w:ascii="Times New Roman" w:hAnsi="Times New Roman" w:cs="Times New Roman"/>
          <w:lang w:val="es-ES"/>
        </w:rPr>
        <w:t>Nikolas</w:t>
      </w:r>
      <w:proofErr w:type="spellEnd"/>
      <w:r w:rsidR="006C0F34">
        <w:rPr>
          <w:rFonts w:ascii="Times New Roman" w:hAnsi="Times New Roman" w:cs="Times New Roman"/>
          <w:lang w:val="es-ES"/>
        </w:rPr>
        <w:t xml:space="preserve"> Rose, encuentran en la posibilidad </w:t>
      </w:r>
      <w:r w:rsidR="003735F2">
        <w:rPr>
          <w:rFonts w:ascii="Times New Roman" w:hAnsi="Times New Roman" w:cs="Times New Roman"/>
          <w:lang w:val="es-ES"/>
        </w:rPr>
        <w:t xml:space="preserve">de </w:t>
      </w:r>
      <w:r>
        <w:rPr>
          <w:rFonts w:ascii="Times New Roman" w:hAnsi="Times New Roman" w:cs="Times New Roman"/>
          <w:lang w:val="es-ES"/>
        </w:rPr>
        <w:t xml:space="preserve">hacerse cargo de sus vidas un modo de realización personal. </w:t>
      </w:r>
      <w:r w:rsidR="00E91899">
        <w:rPr>
          <w:rFonts w:ascii="Times New Roman" w:hAnsi="Times New Roman" w:cs="Times New Roman"/>
          <w:lang w:val="es-ES"/>
        </w:rPr>
        <w:t xml:space="preserve">Dicho proceso, afirma Rose, </w:t>
      </w:r>
      <w:r>
        <w:rPr>
          <w:rFonts w:ascii="Times New Roman" w:hAnsi="Times New Roman" w:cs="Times New Roman"/>
          <w:lang w:val="es-ES"/>
        </w:rPr>
        <w:t xml:space="preserve">es </w:t>
      </w:r>
      <w:r w:rsidR="00E91CBE">
        <w:rPr>
          <w:rFonts w:ascii="Times New Roman" w:hAnsi="Times New Roman" w:cs="Times New Roman"/>
          <w:lang w:val="es-ES"/>
        </w:rPr>
        <w:t xml:space="preserve">concomitante con </w:t>
      </w:r>
      <w:r>
        <w:rPr>
          <w:rFonts w:ascii="Times New Roman" w:hAnsi="Times New Roman" w:cs="Times New Roman"/>
          <w:lang w:val="es-ES"/>
        </w:rPr>
        <w:t xml:space="preserve">la </w:t>
      </w:r>
      <w:r w:rsidR="00E91CBE">
        <w:rPr>
          <w:rFonts w:ascii="Times New Roman" w:hAnsi="Times New Roman" w:cs="Times New Roman"/>
          <w:lang w:val="es-ES"/>
        </w:rPr>
        <w:t>“</w:t>
      </w:r>
      <w:proofErr w:type="spellStart"/>
      <w:r w:rsidR="00E91CBE">
        <w:rPr>
          <w:rFonts w:ascii="Times New Roman" w:hAnsi="Times New Roman" w:cs="Times New Roman"/>
          <w:lang w:val="es-ES"/>
        </w:rPr>
        <w:t>desgubernamentalización</w:t>
      </w:r>
      <w:proofErr w:type="spellEnd"/>
      <w:r w:rsidR="00E91CBE">
        <w:rPr>
          <w:rFonts w:ascii="Times New Roman" w:hAnsi="Times New Roman" w:cs="Times New Roman"/>
          <w:lang w:val="es-ES"/>
        </w:rPr>
        <w:t xml:space="preserve"> del estado” y </w:t>
      </w:r>
      <w:r>
        <w:rPr>
          <w:rFonts w:ascii="Times New Roman" w:hAnsi="Times New Roman" w:cs="Times New Roman"/>
          <w:lang w:val="es-ES"/>
        </w:rPr>
        <w:t xml:space="preserve">la </w:t>
      </w:r>
      <w:r w:rsidR="00E91CBE">
        <w:rPr>
          <w:rFonts w:ascii="Times New Roman" w:hAnsi="Times New Roman" w:cs="Times New Roman"/>
          <w:lang w:val="es-ES"/>
        </w:rPr>
        <w:t>“desestatalización del gobierno”.</w:t>
      </w:r>
      <w:r w:rsidR="002273C8">
        <w:rPr>
          <w:rFonts w:ascii="Times New Roman" w:hAnsi="Times New Roman" w:cs="Times New Roman"/>
          <w:lang w:val="es-ES"/>
        </w:rPr>
        <w:t xml:space="preserve"> </w:t>
      </w:r>
      <w:r>
        <w:rPr>
          <w:rFonts w:ascii="Times New Roman" w:hAnsi="Times New Roman" w:cs="Times New Roman"/>
          <w:lang w:val="es-ES"/>
        </w:rPr>
        <w:t>En este panorama, l</w:t>
      </w:r>
      <w:r w:rsidR="00E91CBE">
        <w:rPr>
          <w:rFonts w:ascii="Times New Roman" w:hAnsi="Times New Roman" w:cs="Times New Roman"/>
          <w:lang w:val="es-ES"/>
        </w:rPr>
        <w:t xml:space="preserve">a autonomía </w:t>
      </w:r>
      <w:r>
        <w:rPr>
          <w:rFonts w:ascii="Times New Roman" w:hAnsi="Times New Roman" w:cs="Times New Roman"/>
          <w:lang w:val="es-ES"/>
        </w:rPr>
        <w:t xml:space="preserve">es redefinida </w:t>
      </w:r>
      <w:r w:rsidR="00B53ADF">
        <w:rPr>
          <w:rFonts w:ascii="Times New Roman" w:hAnsi="Times New Roman" w:cs="Times New Roman"/>
          <w:lang w:val="es-ES"/>
        </w:rPr>
        <w:t xml:space="preserve">en </w:t>
      </w:r>
      <w:r>
        <w:rPr>
          <w:rFonts w:ascii="Times New Roman" w:hAnsi="Times New Roman" w:cs="Times New Roman"/>
          <w:lang w:val="es-ES"/>
        </w:rPr>
        <w:t xml:space="preserve">términos de la </w:t>
      </w:r>
      <w:r w:rsidR="00E91CBE">
        <w:rPr>
          <w:rFonts w:ascii="Times New Roman" w:hAnsi="Times New Roman" w:cs="Times New Roman"/>
          <w:lang w:val="es-ES"/>
        </w:rPr>
        <w:t xml:space="preserve">responsabilidad que asumen </w:t>
      </w:r>
      <w:r w:rsidR="00DF20C6">
        <w:rPr>
          <w:rFonts w:ascii="Times New Roman" w:hAnsi="Times New Roman" w:cs="Times New Roman"/>
          <w:lang w:val="es-ES"/>
        </w:rPr>
        <w:t xml:space="preserve">las personas </w:t>
      </w:r>
      <w:r w:rsidR="005801AA">
        <w:rPr>
          <w:rFonts w:ascii="Times New Roman" w:hAnsi="Times New Roman" w:cs="Times New Roman"/>
          <w:lang w:val="es-ES"/>
        </w:rPr>
        <w:t xml:space="preserve">respecto </w:t>
      </w:r>
      <w:r w:rsidR="002B0D6F">
        <w:rPr>
          <w:rFonts w:ascii="Times New Roman" w:hAnsi="Times New Roman" w:cs="Times New Roman"/>
          <w:lang w:val="es-ES"/>
        </w:rPr>
        <w:t xml:space="preserve">de </w:t>
      </w:r>
      <w:r w:rsidR="00653DA0">
        <w:rPr>
          <w:rFonts w:ascii="Times New Roman" w:hAnsi="Times New Roman" w:cs="Times New Roman"/>
          <w:lang w:val="es-ES"/>
        </w:rPr>
        <w:t>distintos aspectos de</w:t>
      </w:r>
      <w:r w:rsidR="00E91CBE">
        <w:rPr>
          <w:rFonts w:ascii="Times New Roman" w:hAnsi="Times New Roman" w:cs="Times New Roman"/>
          <w:lang w:val="es-ES"/>
        </w:rPr>
        <w:t xml:space="preserve"> su vida</w:t>
      </w:r>
      <w:r>
        <w:rPr>
          <w:rFonts w:ascii="Times New Roman" w:hAnsi="Times New Roman" w:cs="Times New Roman"/>
          <w:lang w:val="es-ES"/>
        </w:rPr>
        <w:t>,</w:t>
      </w:r>
      <w:r w:rsidR="00B53ADF">
        <w:rPr>
          <w:rFonts w:ascii="Times New Roman" w:hAnsi="Times New Roman" w:cs="Times New Roman"/>
          <w:lang w:val="es-ES"/>
        </w:rPr>
        <w:t xml:space="preserve"> </w:t>
      </w:r>
      <w:r w:rsidR="00653DA0">
        <w:rPr>
          <w:rFonts w:ascii="Times New Roman" w:hAnsi="Times New Roman" w:cs="Times New Roman"/>
          <w:lang w:val="es-ES"/>
        </w:rPr>
        <w:t xml:space="preserve">como la salud, con </w:t>
      </w:r>
      <w:r w:rsidR="00EF0A70">
        <w:rPr>
          <w:rFonts w:ascii="Times New Roman" w:hAnsi="Times New Roman" w:cs="Times New Roman"/>
          <w:lang w:val="es-ES"/>
        </w:rPr>
        <w:t xml:space="preserve">la consecuente carga </w:t>
      </w:r>
      <w:r w:rsidR="00520FEF">
        <w:rPr>
          <w:rFonts w:ascii="Times New Roman" w:hAnsi="Times New Roman" w:cs="Times New Roman"/>
          <w:lang w:val="es-ES"/>
        </w:rPr>
        <w:t>por</w:t>
      </w:r>
      <w:r w:rsidR="00653DA0">
        <w:rPr>
          <w:rFonts w:ascii="Times New Roman" w:hAnsi="Times New Roman" w:cs="Times New Roman"/>
          <w:lang w:val="es-ES"/>
        </w:rPr>
        <w:t xml:space="preserve"> </w:t>
      </w:r>
      <w:r w:rsidR="00520FEF">
        <w:rPr>
          <w:rFonts w:ascii="Times New Roman" w:hAnsi="Times New Roman" w:cs="Times New Roman"/>
          <w:lang w:val="es-ES"/>
        </w:rPr>
        <w:t xml:space="preserve">todo </w:t>
      </w:r>
      <w:r w:rsidR="006D7677">
        <w:rPr>
          <w:rFonts w:ascii="Times New Roman" w:hAnsi="Times New Roman" w:cs="Times New Roman"/>
          <w:lang w:val="es-ES"/>
        </w:rPr>
        <w:t>aquello que</w:t>
      </w:r>
      <w:r w:rsidR="00520FEF">
        <w:rPr>
          <w:rFonts w:ascii="Times New Roman" w:hAnsi="Times New Roman" w:cs="Times New Roman"/>
          <w:lang w:val="es-ES"/>
        </w:rPr>
        <w:t xml:space="preserve"> haya</w:t>
      </w:r>
      <w:r w:rsidR="006D7677">
        <w:rPr>
          <w:rFonts w:ascii="Times New Roman" w:hAnsi="Times New Roman" w:cs="Times New Roman"/>
          <w:lang w:val="es-ES"/>
        </w:rPr>
        <w:t xml:space="preserve"> </w:t>
      </w:r>
      <w:r w:rsidR="00520FEF">
        <w:rPr>
          <w:rFonts w:ascii="Times New Roman" w:hAnsi="Times New Roman" w:cs="Times New Roman"/>
          <w:lang w:val="es-ES"/>
        </w:rPr>
        <w:t>salido</w:t>
      </w:r>
      <w:r w:rsidR="00B53ADF">
        <w:rPr>
          <w:rFonts w:ascii="Times New Roman" w:hAnsi="Times New Roman" w:cs="Times New Roman"/>
          <w:lang w:val="es-ES"/>
        </w:rPr>
        <w:t xml:space="preserve"> </w:t>
      </w:r>
      <w:r w:rsidR="00EF0A70">
        <w:rPr>
          <w:rFonts w:ascii="Times New Roman" w:hAnsi="Times New Roman" w:cs="Times New Roman"/>
          <w:lang w:val="es-ES"/>
        </w:rPr>
        <w:t>mal</w:t>
      </w:r>
      <w:r w:rsidR="00E91CBE">
        <w:rPr>
          <w:rFonts w:ascii="Times New Roman" w:hAnsi="Times New Roman" w:cs="Times New Roman"/>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653DA0" w:rsidRDefault="00653DA0" w:rsidP="00642CE7">
      <w:pPr>
        <w:jc w:val="both"/>
        <w:rPr>
          <w:rFonts w:ascii="Times New Roman" w:hAnsi="Times New Roman" w:cs="Times New Roman"/>
          <w:lang w:val="es-ES"/>
        </w:rPr>
      </w:pPr>
    </w:p>
    <w:p w:rsidR="00871FDC" w:rsidRDefault="00871FDC" w:rsidP="00642CE7">
      <w:pPr>
        <w:jc w:val="both"/>
        <w:rPr>
          <w:rFonts w:ascii="Times New Roman" w:hAnsi="Times New Roman" w:cs="Times New Roman"/>
          <w:lang w:val="es-ES"/>
        </w:rPr>
      </w:pPr>
      <w:r>
        <w:rPr>
          <w:rFonts w:ascii="Times New Roman" w:hAnsi="Times New Roman" w:cs="Times New Roman"/>
          <w:lang w:val="es-ES"/>
        </w:rPr>
        <w:t xml:space="preserve">En políticas de la vida como aquellas referidas a la salud de las personas, </w:t>
      </w:r>
      <w:commentRangeStart w:id="8"/>
      <w:r>
        <w:rPr>
          <w:rFonts w:ascii="Times New Roman" w:hAnsi="Times New Roman" w:cs="Times New Roman"/>
          <w:lang w:val="es-ES"/>
        </w:rPr>
        <w:t xml:space="preserve">Rose observa </w:t>
      </w:r>
      <w:commentRangeEnd w:id="8"/>
      <w:r>
        <w:rPr>
          <w:rStyle w:val="Refdecomentrio"/>
        </w:rPr>
        <w:commentReference w:id="8"/>
      </w:r>
      <w:r>
        <w:rPr>
          <w:rFonts w:ascii="Times New Roman" w:hAnsi="Times New Roman" w:cs="Times New Roman"/>
          <w:lang w:val="es-ES"/>
        </w:rPr>
        <w:t>que en la actualidad</w:t>
      </w:r>
      <w:r w:rsidR="00D75E05">
        <w:rPr>
          <w:rFonts w:ascii="Times New Roman" w:hAnsi="Times New Roman" w:cs="Times New Roman"/>
          <w:lang w:val="es-ES"/>
        </w:rPr>
        <w:t xml:space="preserve"> </w:t>
      </w:r>
      <w:r w:rsidR="00394AF8">
        <w:rPr>
          <w:rFonts w:ascii="Times New Roman" w:hAnsi="Times New Roman" w:cs="Times New Roman"/>
          <w:lang w:val="es-ES"/>
        </w:rPr>
        <w:t>&lt;i&gt;</w:t>
      </w:r>
      <w:r w:rsidRPr="00871FDC">
        <w:rPr>
          <w:rFonts w:ascii="Times New Roman" w:hAnsi="Times New Roman" w:cs="Times New Roman"/>
          <w:i/>
          <w:lang w:val="es-ES"/>
        </w:rPr>
        <w:t>“la vida es uniformada y juzgada según cierto tipo de norma corpórea”</w:t>
      </w:r>
      <w:r w:rsidRPr="00871FDC">
        <w:rPr>
          <w:rFonts w:ascii="Times New Roman" w:hAnsi="Times New Roman" w:cs="Times New Roman"/>
          <w:lang w:val="es-ES"/>
        </w:rPr>
        <w:t>,</w:t>
      </w:r>
      <w:r>
        <w:rPr>
          <w:rFonts w:ascii="Times New Roman" w:hAnsi="Times New Roman" w:cs="Times New Roman"/>
          <w:lang w:val="es-ES"/>
        </w:rPr>
        <w:t xml:space="preserve"> en la que se establece</w:t>
      </w:r>
      <w:r w:rsidRPr="00871FDC">
        <w:rPr>
          <w:rFonts w:ascii="Times New Roman" w:hAnsi="Times New Roman" w:cs="Times New Roman"/>
          <w:lang w:val="es-ES"/>
        </w:rPr>
        <w:t xml:space="preserve"> una relación </w:t>
      </w:r>
      <w:r>
        <w:rPr>
          <w:rFonts w:ascii="Times New Roman" w:hAnsi="Times New Roman" w:cs="Times New Roman"/>
          <w:lang w:val="es-ES"/>
        </w:rPr>
        <w:t xml:space="preserve">de </w:t>
      </w:r>
      <w:r w:rsidRPr="00871FDC">
        <w:rPr>
          <w:rFonts w:ascii="Times New Roman" w:hAnsi="Times New Roman" w:cs="Times New Roman"/>
          <w:lang w:val="es-ES"/>
        </w:rPr>
        <w:t xml:space="preserve">responsabilidad personal, </w:t>
      </w:r>
      <w:r>
        <w:rPr>
          <w:rFonts w:ascii="Times New Roman" w:hAnsi="Times New Roman" w:cs="Times New Roman"/>
          <w:lang w:val="es-ES"/>
        </w:rPr>
        <w:t xml:space="preserve">sobre </w:t>
      </w:r>
      <w:r w:rsidRPr="00871FDC">
        <w:rPr>
          <w:rFonts w:ascii="Times New Roman" w:hAnsi="Times New Roman" w:cs="Times New Roman"/>
          <w:i/>
          <w:lang w:val="es-ES"/>
        </w:rPr>
        <w:t>“cómo manejar la propia existencia somática”</w:t>
      </w:r>
      <w:r w:rsidR="00D75E05">
        <w:rPr>
          <w:rFonts w:ascii="Times New Roman" w:hAnsi="Times New Roman" w:cs="Times New Roman"/>
          <w:lang w:val="es-ES"/>
        </w:rPr>
        <w:t xml:space="preserve">. </w:t>
      </w:r>
      <w:r w:rsidR="00D75E05" w:rsidRPr="00D75E05">
        <w:rPr>
          <w:rFonts w:ascii="Times New Roman" w:hAnsi="Times New Roman" w:cs="Times New Roman"/>
          <w:i/>
          <w:lang w:val="es-ES"/>
        </w:rPr>
        <w:t>“</w:t>
      </w:r>
      <w:r w:rsidR="00D75E05" w:rsidRPr="00D75E05">
        <w:rPr>
          <w:rFonts w:ascii="Times New Roman" w:hAnsi="Times New Roman" w:cs="Times New Roman"/>
          <w:i/>
        </w:rPr>
        <w:t>Si somos ciudadanos responsables debemos hacer ese trabajo sobre nuestros cuerpos informados por los lenguajes de expertos biomédicos”</w:t>
      </w:r>
      <w:proofErr w:type="gramStart"/>
      <w:r w:rsidR="00D75E05">
        <w:rPr>
          <w:rFonts w:ascii="Times New Roman" w:hAnsi="Times New Roman" w:cs="Times New Roman"/>
        </w:rPr>
        <w:t>,</w:t>
      </w:r>
      <w:r w:rsidR="00394AF8">
        <w:rPr>
          <w:rFonts w:ascii="Times New Roman" w:hAnsi="Times New Roman" w:cs="Times New Roman"/>
          <w:lang w:val="es-ES"/>
        </w:rPr>
        <w:t>&lt;</w:t>
      </w:r>
      <w:proofErr w:type="gramEnd"/>
      <w:r w:rsidR="00394AF8">
        <w:rPr>
          <w:rFonts w:ascii="Times New Roman" w:hAnsi="Times New Roman" w:cs="Times New Roman"/>
          <w:lang w:val="es-ES"/>
        </w:rPr>
        <w:t>/i&gt;</w:t>
      </w:r>
      <w:r w:rsidR="00D75E05">
        <w:rPr>
          <w:rFonts w:ascii="Times New Roman" w:hAnsi="Times New Roman" w:cs="Times New Roman"/>
        </w:rPr>
        <w:t xml:space="preserve"> concluye</w:t>
      </w:r>
      <w:r w:rsidR="00D75E05" w:rsidRPr="00D75E05">
        <w:rPr>
          <w:rFonts w:ascii="Times New Roman" w:hAnsi="Times New Roman" w:cs="Times New Roman"/>
        </w:rPr>
        <w:t>.</w:t>
      </w:r>
      <w:r>
        <w:rPr>
          <w:rFonts w:ascii="Times New Roman" w:hAnsi="Times New Roman" w:cs="Times New Roman"/>
          <w:lang w:val="es-ES"/>
        </w:rPr>
        <w:t xml:space="preserve"> </w:t>
      </w:r>
      <w:r w:rsidR="002273C8">
        <w:rPr>
          <w:rFonts w:ascii="Times New Roman" w:hAnsi="Times New Roman" w:cs="Times New Roman"/>
          <w:lang w:val="es-ES"/>
        </w:rPr>
        <w:t>Este es uno de los peligros que advierten algunas voces críticas de</w:t>
      </w:r>
      <w:r w:rsidR="00942FB7">
        <w:rPr>
          <w:rFonts w:ascii="Times New Roman" w:hAnsi="Times New Roman" w:cs="Times New Roman"/>
          <w:lang w:val="es-ES"/>
        </w:rPr>
        <w:t xml:space="preserve"> ciertas perspectivas en </w:t>
      </w:r>
      <w:r w:rsidR="002273C8">
        <w:rPr>
          <w:rFonts w:ascii="Times New Roman" w:hAnsi="Times New Roman" w:cs="Times New Roman"/>
          <w:lang w:val="es-ES"/>
        </w:rPr>
        <w:t xml:space="preserve">salud, donde las personas </w:t>
      </w:r>
      <w:r w:rsidR="00942FB7">
        <w:rPr>
          <w:rFonts w:ascii="Times New Roman" w:hAnsi="Times New Roman" w:cs="Times New Roman"/>
          <w:lang w:val="es-ES"/>
        </w:rPr>
        <w:t xml:space="preserve">se convierten en </w:t>
      </w:r>
      <w:r w:rsidR="002273C8">
        <w:rPr>
          <w:rFonts w:ascii="Times New Roman" w:hAnsi="Times New Roman" w:cs="Times New Roman"/>
          <w:lang w:val="es-ES"/>
        </w:rPr>
        <w:t xml:space="preserve">culpables de su propia enfermedad. En el caso del </w:t>
      </w:r>
      <w:proofErr w:type="spellStart"/>
      <w:r w:rsidR="002273C8">
        <w:rPr>
          <w:rFonts w:ascii="Times New Roman" w:hAnsi="Times New Roman" w:cs="Times New Roman"/>
          <w:lang w:val="es-ES"/>
        </w:rPr>
        <w:t>zika</w:t>
      </w:r>
      <w:proofErr w:type="spellEnd"/>
      <w:r w:rsidR="002273C8">
        <w:rPr>
          <w:rFonts w:ascii="Times New Roman" w:hAnsi="Times New Roman" w:cs="Times New Roman"/>
          <w:lang w:val="es-ES"/>
        </w:rPr>
        <w:t xml:space="preserve">, las mujeres </w:t>
      </w:r>
      <w:r w:rsidR="00410499">
        <w:rPr>
          <w:rFonts w:ascii="Times New Roman" w:hAnsi="Times New Roman" w:cs="Times New Roman"/>
          <w:lang w:val="es-ES"/>
        </w:rPr>
        <w:t>podrían cargar</w:t>
      </w:r>
      <w:r>
        <w:rPr>
          <w:rFonts w:ascii="Times New Roman" w:hAnsi="Times New Roman" w:cs="Times New Roman"/>
          <w:lang w:val="es-ES"/>
        </w:rPr>
        <w:t xml:space="preserve"> con </w:t>
      </w:r>
      <w:r w:rsidR="002273C8">
        <w:rPr>
          <w:rFonts w:ascii="Times New Roman" w:hAnsi="Times New Roman" w:cs="Times New Roman"/>
          <w:lang w:val="es-ES"/>
        </w:rPr>
        <w:t xml:space="preserve">la doble responsabilidad de enfermarse y </w:t>
      </w:r>
      <w:r w:rsidR="00A73316">
        <w:rPr>
          <w:rFonts w:ascii="Times New Roman" w:hAnsi="Times New Roman" w:cs="Times New Roman"/>
          <w:lang w:val="es-ES"/>
        </w:rPr>
        <w:t xml:space="preserve">tener un hijo </w:t>
      </w:r>
      <w:r w:rsidR="002273C8">
        <w:rPr>
          <w:rFonts w:ascii="Times New Roman" w:hAnsi="Times New Roman" w:cs="Times New Roman"/>
          <w:lang w:val="es-ES"/>
        </w:rPr>
        <w:t>con microcefalia, que se convertirá a su v</w:t>
      </w:r>
      <w:r w:rsidR="002070F4">
        <w:rPr>
          <w:rFonts w:ascii="Times New Roman" w:hAnsi="Times New Roman" w:cs="Times New Roman"/>
          <w:lang w:val="es-ES"/>
        </w:rPr>
        <w:t>ez en un</w:t>
      </w:r>
      <w:r w:rsidR="002273C8">
        <w:rPr>
          <w:rFonts w:ascii="Times New Roman" w:hAnsi="Times New Roman" w:cs="Times New Roman"/>
          <w:lang w:val="es-ES"/>
        </w:rPr>
        <w:t xml:space="preserve"> </w:t>
      </w:r>
      <w:r>
        <w:rPr>
          <w:rFonts w:ascii="Times New Roman" w:hAnsi="Times New Roman" w:cs="Times New Roman"/>
          <w:lang w:val="es-ES"/>
        </w:rPr>
        <w:t>peso</w:t>
      </w:r>
      <w:r w:rsidR="002273C8">
        <w:rPr>
          <w:rFonts w:ascii="Times New Roman" w:hAnsi="Times New Roman" w:cs="Times New Roman"/>
          <w:lang w:val="es-ES"/>
        </w:rPr>
        <w:t xml:space="preserve"> para el sistema de salud.</w:t>
      </w:r>
      <w:r w:rsidR="00E866AE">
        <w:rPr>
          <w:rFonts w:ascii="Times New Roman" w:hAnsi="Times New Roman" w:cs="Times New Roman"/>
          <w:lang w:val="es-ES"/>
        </w:rPr>
        <w:t xml:space="preserve"> </w:t>
      </w:r>
      <w:r w:rsidR="00A74C34">
        <w:rPr>
          <w:rFonts w:ascii="Times New Roman" w:hAnsi="Times New Roman" w:cs="Times New Roman"/>
          <w:lang w:val="es-ES"/>
        </w:rPr>
        <w:t>&lt;p&gt;</w:t>
      </w:r>
    </w:p>
    <w:p w:rsidR="00871FDC" w:rsidRDefault="00871FDC" w:rsidP="00642CE7">
      <w:pPr>
        <w:jc w:val="both"/>
        <w:rPr>
          <w:rFonts w:ascii="Times New Roman" w:hAnsi="Times New Roman" w:cs="Times New Roman"/>
          <w:lang w:val="es-ES"/>
        </w:rPr>
      </w:pPr>
    </w:p>
    <w:p w:rsidR="00E91CBE" w:rsidRDefault="00590B13" w:rsidP="00642CE7">
      <w:pPr>
        <w:jc w:val="both"/>
        <w:rPr>
          <w:rFonts w:ascii="Times New Roman" w:hAnsi="Times New Roman" w:cs="Times New Roman"/>
          <w:lang w:val="es-ES"/>
        </w:rPr>
      </w:pPr>
      <w:r>
        <w:rPr>
          <w:rFonts w:ascii="Times New Roman" w:hAnsi="Times New Roman" w:cs="Times New Roman"/>
          <w:lang w:val="es-ES"/>
        </w:rPr>
        <w:t>Junto con</w:t>
      </w:r>
      <w:r w:rsidR="00871FDC">
        <w:rPr>
          <w:rFonts w:ascii="Times New Roman" w:hAnsi="Times New Roman" w:cs="Times New Roman"/>
          <w:lang w:val="es-ES"/>
        </w:rPr>
        <w:t xml:space="preserve"> dicha </w:t>
      </w:r>
      <w:proofErr w:type="spellStart"/>
      <w:r w:rsidR="00871FDC">
        <w:rPr>
          <w:rFonts w:ascii="Times New Roman" w:hAnsi="Times New Roman" w:cs="Times New Roman"/>
          <w:lang w:val="es-ES"/>
        </w:rPr>
        <w:t>responsabilida</w:t>
      </w:r>
      <w:r>
        <w:rPr>
          <w:rFonts w:ascii="Times New Roman" w:hAnsi="Times New Roman" w:cs="Times New Roman"/>
          <w:lang w:val="es-ES"/>
        </w:rPr>
        <w:t>zación</w:t>
      </w:r>
      <w:proofErr w:type="spellEnd"/>
      <w:r w:rsidR="00871FDC">
        <w:rPr>
          <w:rFonts w:ascii="Times New Roman" w:hAnsi="Times New Roman" w:cs="Times New Roman"/>
          <w:lang w:val="es-ES"/>
        </w:rPr>
        <w:t>, señala Rose, suele tener lugar una moralización de los comportamientos, donde prácticas que resultan nocivas para la salud, como fumar o consumir alcohol, se convierten en objeto de sanción social.</w:t>
      </w:r>
      <w:r w:rsidR="007139B9">
        <w:rPr>
          <w:rFonts w:ascii="Times New Roman" w:hAnsi="Times New Roman" w:cs="Times New Roman"/>
          <w:lang w:val="es-ES"/>
        </w:rPr>
        <w:t xml:space="preserve"> En el caso del </w:t>
      </w:r>
      <w:proofErr w:type="spellStart"/>
      <w:r w:rsidR="007139B9">
        <w:rPr>
          <w:rFonts w:ascii="Times New Roman" w:hAnsi="Times New Roman" w:cs="Times New Roman"/>
          <w:lang w:val="es-ES"/>
        </w:rPr>
        <w:t>zika</w:t>
      </w:r>
      <w:proofErr w:type="spellEnd"/>
      <w:r w:rsidR="007139B9">
        <w:rPr>
          <w:rFonts w:ascii="Times New Roman" w:hAnsi="Times New Roman" w:cs="Times New Roman"/>
          <w:lang w:val="es-ES"/>
        </w:rPr>
        <w:t xml:space="preserve">, </w:t>
      </w:r>
      <w:r w:rsidR="00822780">
        <w:rPr>
          <w:rFonts w:ascii="Times New Roman" w:hAnsi="Times New Roman" w:cs="Times New Roman"/>
          <w:lang w:val="es-ES"/>
        </w:rPr>
        <w:t>ya se puede</w:t>
      </w:r>
      <w:r w:rsidR="00C97A32">
        <w:rPr>
          <w:rFonts w:ascii="Times New Roman" w:hAnsi="Times New Roman" w:cs="Times New Roman"/>
          <w:lang w:val="es-ES"/>
        </w:rPr>
        <w:t>n</w:t>
      </w:r>
      <w:r w:rsidR="00822780">
        <w:rPr>
          <w:rFonts w:ascii="Times New Roman" w:hAnsi="Times New Roman" w:cs="Times New Roman"/>
          <w:lang w:val="es-ES"/>
        </w:rPr>
        <w:t xml:space="preserve"> leer</w:t>
      </w:r>
      <w:r w:rsidR="002070F4">
        <w:rPr>
          <w:rFonts w:ascii="Times New Roman" w:hAnsi="Times New Roman" w:cs="Times New Roman"/>
          <w:lang w:val="es-ES"/>
        </w:rPr>
        <w:t xml:space="preserve"> comentarios</w:t>
      </w:r>
      <w:r w:rsidR="00822780">
        <w:rPr>
          <w:rFonts w:ascii="Times New Roman" w:hAnsi="Times New Roman" w:cs="Times New Roman"/>
          <w:lang w:val="es-ES"/>
        </w:rPr>
        <w:t xml:space="preserve"> en las ediciones </w:t>
      </w:r>
      <w:r w:rsidR="002070F4">
        <w:rPr>
          <w:rFonts w:ascii="Times New Roman" w:hAnsi="Times New Roman" w:cs="Times New Roman"/>
          <w:lang w:val="es-ES"/>
        </w:rPr>
        <w:t>digitales de periódicos locales en los que se juzga moralmente</w:t>
      </w:r>
      <w:r w:rsidR="00822780">
        <w:rPr>
          <w:rFonts w:ascii="Times New Roman" w:hAnsi="Times New Roman" w:cs="Times New Roman"/>
          <w:lang w:val="es-ES"/>
        </w:rPr>
        <w:t xml:space="preserve"> </w:t>
      </w:r>
      <w:r w:rsidR="00C97A32">
        <w:rPr>
          <w:rFonts w:ascii="Times New Roman" w:hAnsi="Times New Roman" w:cs="Times New Roman"/>
          <w:lang w:val="es-ES"/>
        </w:rPr>
        <w:t xml:space="preserve">a </w:t>
      </w:r>
      <w:r w:rsidR="00822780">
        <w:rPr>
          <w:rFonts w:ascii="Times New Roman" w:hAnsi="Times New Roman" w:cs="Times New Roman"/>
          <w:lang w:val="es-ES"/>
        </w:rPr>
        <w:t xml:space="preserve">mujeres </w:t>
      </w:r>
      <w:r w:rsidR="00942FB7">
        <w:rPr>
          <w:rFonts w:ascii="Times New Roman" w:hAnsi="Times New Roman" w:cs="Times New Roman"/>
          <w:lang w:val="es-ES"/>
        </w:rPr>
        <w:t>que han dado a luz bebés con microcefalia</w:t>
      </w:r>
      <w:r>
        <w:rPr>
          <w:rFonts w:ascii="Times New Roman" w:hAnsi="Times New Roman" w:cs="Times New Roman"/>
          <w:lang w:val="es-ES"/>
        </w:rPr>
        <w:t>,</w:t>
      </w:r>
      <w:r w:rsidR="00C97A32">
        <w:rPr>
          <w:rFonts w:ascii="Times New Roman" w:hAnsi="Times New Roman" w:cs="Times New Roman"/>
          <w:lang w:val="es-ES"/>
        </w:rPr>
        <w:t xml:space="preserve"> que son acusadas de </w:t>
      </w:r>
      <w:r w:rsidR="00D60FED">
        <w:rPr>
          <w:rFonts w:ascii="Times New Roman" w:hAnsi="Times New Roman" w:cs="Times New Roman"/>
          <w:lang w:val="es-ES"/>
        </w:rPr>
        <w:t>irresponsables</w:t>
      </w:r>
      <w:r w:rsidR="00F536E6">
        <w:rPr>
          <w:rFonts w:ascii="Times New Roman" w:hAnsi="Times New Roman" w:cs="Times New Roman"/>
          <w:lang w:val="es-ES"/>
        </w:rPr>
        <w:t xml:space="preserve"> por </w:t>
      </w:r>
      <w:r w:rsidR="00C97A32">
        <w:rPr>
          <w:rFonts w:ascii="Times New Roman" w:hAnsi="Times New Roman" w:cs="Times New Roman"/>
          <w:lang w:val="es-ES"/>
        </w:rPr>
        <w:t xml:space="preserve">no haberse abstenido </w:t>
      </w:r>
      <w:r w:rsidR="005F41DD">
        <w:rPr>
          <w:rFonts w:ascii="Times New Roman" w:hAnsi="Times New Roman" w:cs="Times New Roman"/>
          <w:lang w:val="es-ES"/>
        </w:rPr>
        <w:t>de tener relaciones sexuales durante la fase epidémica.</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A20E2E" w:rsidRDefault="00A20E2E" w:rsidP="00642CE7">
      <w:pPr>
        <w:jc w:val="both"/>
        <w:rPr>
          <w:rFonts w:ascii="Times New Roman" w:hAnsi="Times New Roman" w:cs="Times New Roman"/>
          <w:lang w:val="es-ES"/>
        </w:rPr>
      </w:pPr>
    </w:p>
    <w:p w:rsidR="00B85C91" w:rsidRDefault="00487531" w:rsidP="009C2431">
      <w:pPr>
        <w:jc w:val="both"/>
        <w:rPr>
          <w:rFonts w:ascii="Times New Roman" w:hAnsi="Times New Roman" w:cs="Times New Roman"/>
          <w:lang w:val="es-ES"/>
        </w:rPr>
      </w:pPr>
      <w:r>
        <w:rPr>
          <w:rFonts w:ascii="Times New Roman" w:hAnsi="Times New Roman" w:cs="Times New Roman"/>
          <w:lang w:val="es-ES"/>
        </w:rPr>
        <w:t>Pero m</w:t>
      </w:r>
      <w:r w:rsidR="00421A36">
        <w:rPr>
          <w:rFonts w:ascii="Times New Roman" w:hAnsi="Times New Roman" w:cs="Times New Roman"/>
          <w:lang w:val="es-ES"/>
        </w:rPr>
        <w:t>ás que</w:t>
      </w:r>
      <w:r w:rsidR="00233570">
        <w:rPr>
          <w:rFonts w:ascii="Times New Roman" w:hAnsi="Times New Roman" w:cs="Times New Roman"/>
          <w:lang w:val="es-ES"/>
        </w:rPr>
        <w:t xml:space="preserve"> etiquetar una política o un gobierno </w:t>
      </w:r>
      <w:r w:rsidR="00421A36">
        <w:rPr>
          <w:rFonts w:ascii="Times New Roman" w:hAnsi="Times New Roman" w:cs="Times New Roman"/>
          <w:lang w:val="es-ES"/>
        </w:rPr>
        <w:t>de</w:t>
      </w:r>
      <w:r w:rsidR="00233570">
        <w:rPr>
          <w:rFonts w:ascii="Times New Roman" w:hAnsi="Times New Roman" w:cs="Times New Roman"/>
          <w:lang w:val="es-ES"/>
        </w:rPr>
        <w:t xml:space="preserve"> ‘neoliberal’</w:t>
      </w:r>
      <w:r w:rsidR="00421A36">
        <w:rPr>
          <w:rFonts w:ascii="Times New Roman" w:hAnsi="Times New Roman" w:cs="Times New Roman"/>
          <w:lang w:val="es-ES"/>
        </w:rPr>
        <w:t xml:space="preserve">, lo central aquí es </w:t>
      </w:r>
      <w:r w:rsidR="00233570">
        <w:rPr>
          <w:rFonts w:ascii="Times New Roman" w:hAnsi="Times New Roman" w:cs="Times New Roman"/>
          <w:lang w:val="es-ES"/>
        </w:rPr>
        <w:t xml:space="preserve">problematizar el lugar </w:t>
      </w:r>
      <w:r w:rsidR="00B85C91">
        <w:rPr>
          <w:rFonts w:ascii="Times New Roman" w:hAnsi="Times New Roman" w:cs="Times New Roman"/>
          <w:lang w:val="es-ES"/>
        </w:rPr>
        <w:t>de</w:t>
      </w:r>
      <w:r w:rsidR="00233570">
        <w:rPr>
          <w:rFonts w:ascii="Times New Roman" w:hAnsi="Times New Roman" w:cs="Times New Roman"/>
          <w:lang w:val="es-ES"/>
        </w:rPr>
        <w:t xml:space="preserve"> la autonomía de las mujeres</w:t>
      </w:r>
      <w:r w:rsidR="00BF35A1">
        <w:rPr>
          <w:rFonts w:ascii="Times New Roman" w:hAnsi="Times New Roman" w:cs="Times New Roman"/>
          <w:lang w:val="es-ES"/>
        </w:rPr>
        <w:t xml:space="preserve"> en la lucha contra el </w:t>
      </w:r>
      <w:proofErr w:type="spellStart"/>
      <w:r w:rsidR="00BF35A1">
        <w:rPr>
          <w:rFonts w:ascii="Times New Roman" w:hAnsi="Times New Roman" w:cs="Times New Roman"/>
          <w:lang w:val="es-ES"/>
        </w:rPr>
        <w:t>zika</w:t>
      </w:r>
      <w:proofErr w:type="spellEnd"/>
      <w:r w:rsidR="00233570">
        <w:rPr>
          <w:rFonts w:ascii="Times New Roman" w:hAnsi="Times New Roman" w:cs="Times New Roman"/>
          <w:lang w:val="es-ES"/>
        </w:rPr>
        <w:t>.</w:t>
      </w:r>
      <w:r w:rsidR="00202DEC">
        <w:rPr>
          <w:rFonts w:ascii="Times New Roman" w:hAnsi="Times New Roman" w:cs="Times New Roman"/>
          <w:lang w:val="es-ES"/>
        </w:rPr>
        <w:t xml:space="preserve"> </w:t>
      </w:r>
      <w:r w:rsidR="00B85C91">
        <w:rPr>
          <w:rFonts w:ascii="Times New Roman" w:hAnsi="Times New Roman" w:cs="Times New Roman"/>
          <w:lang w:val="es-ES"/>
        </w:rPr>
        <w:lastRenderedPageBreak/>
        <w:t>Dependiendo del modo como sea entendida</w:t>
      </w:r>
      <w:r w:rsidR="0027297A">
        <w:rPr>
          <w:rFonts w:ascii="Times New Roman" w:hAnsi="Times New Roman" w:cs="Times New Roman"/>
          <w:lang w:val="es-ES"/>
        </w:rPr>
        <w:t xml:space="preserve"> y de los usos políticos que se le dé</w:t>
      </w:r>
      <w:r w:rsidR="00B85C91">
        <w:rPr>
          <w:rFonts w:ascii="Times New Roman" w:hAnsi="Times New Roman" w:cs="Times New Roman"/>
          <w:lang w:val="es-ES"/>
        </w:rPr>
        <w:t xml:space="preserve">, </w:t>
      </w:r>
      <w:r w:rsidR="003D1C99">
        <w:rPr>
          <w:rFonts w:ascii="Times New Roman" w:hAnsi="Times New Roman" w:cs="Times New Roman"/>
          <w:lang w:val="es-ES"/>
        </w:rPr>
        <w:t xml:space="preserve">ese modo de entender </w:t>
      </w:r>
      <w:r w:rsidR="00B85C91">
        <w:rPr>
          <w:rFonts w:ascii="Times New Roman" w:hAnsi="Times New Roman" w:cs="Times New Roman"/>
          <w:lang w:val="es-ES"/>
        </w:rPr>
        <w:t xml:space="preserve">la autonomía no </w:t>
      </w:r>
      <w:r w:rsidR="00590B13">
        <w:rPr>
          <w:rFonts w:ascii="Times New Roman" w:hAnsi="Times New Roman" w:cs="Times New Roman"/>
          <w:lang w:val="es-ES"/>
        </w:rPr>
        <w:t>es necesariamente antagónic</w:t>
      </w:r>
      <w:r w:rsidR="003D1C99">
        <w:rPr>
          <w:rFonts w:ascii="Times New Roman" w:hAnsi="Times New Roman" w:cs="Times New Roman"/>
          <w:lang w:val="es-ES"/>
        </w:rPr>
        <w:t>o</w:t>
      </w:r>
      <w:r w:rsidR="00B85C91">
        <w:rPr>
          <w:rFonts w:ascii="Times New Roman" w:hAnsi="Times New Roman" w:cs="Times New Roman"/>
          <w:lang w:val="es-ES"/>
        </w:rPr>
        <w:t xml:space="preserve"> </w:t>
      </w:r>
      <w:r w:rsidR="003D1C99">
        <w:rPr>
          <w:rFonts w:ascii="Times New Roman" w:hAnsi="Times New Roman" w:cs="Times New Roman"/>
          <w:lang w:val="es-ES"/>
        </w:rPr>
        <w:t>d</w:t>
      </w:r>
      <w:r w:rsidR="00B85C91">
        <w:rPr>
          <w:rFonts w:ascii="Times New Roman" w:hAnsi="Times New Roman" w:cs="Times New Roman"/>
          <w:lang w:val="es-ES"/>
        </w:rPr>
        <w:t xml:space="preserve">el </w:t>
      </w:r>
      <w:r w:rsidR="00BB6B6C" w:rsidRPr="008B5665">
        <w:rPr>
          <w:rFonts w:ascii="Times New Roman" w:hAnsi="Times New Roman" w:cs="Times New Roman"/>
          <w:lang w:val="es-ES"/>
        </w:rPr>
        <w:t>autocuidado</w:t>
      </w:r>
      <w:r w:rsidR="00BB6B6C">
        <w:rPr>
          <w:rFonts w:ascii="Times New Roman" w:hAnsi="Times New Roman" w:cs="Times New Roman"/>
          <w:lang w:val="es-ES"/>
        </w:rPr>
        <w:t>.</w:t>
      </w:r>
      <w:r w:rsidR="00BF35A1">
        <w:rPr>
          <w:rFonts w:ascii="Times New Roman" w:hAnsi="Times New Roman" w:cs="Times New Roman"/>
          <w:lang w:val="es-ES"/>
        </w:rPr>
        <w:t xml:space="preserve"> </w:t>
      </w:r>
      <w:r w:rsidR="00A74C34">
        <w:rPr>
          <w:rFonts w:ascii="Times New Roman" w:hAnsi="Times New Roman" w:cs="Times New Roman"/>
          <w:lang w:val="es-ES"/>
        </w:rPr>
        <w:t>&lt;p&gt;</w:t>
      </w:r>
    </w:p>
    <w:p w:rsidR="00B85C91" w:rsidRDefault="00B85C91" w:rsidP="009C2431">
      <w:pPr>
        <w:jc w:val="both"/>
        <w:rPr>
          <w:rFonts w:ascii="Times New Roman" w:hAnsi="Times New Roman" w:cs="Times New Roman"/>
          <w:lang w:val="es-ES"/>
        </w:rPr>
      </w:pPr>
    </w:p>
    <w:p w:rsidR="00916374" w:rsidRPr="009C2431" w:rsidRDefault="00B15936" w:rsidP="009C2431">
      <w:pPr>
        <w:jc w:val="both"/>
        <w:rPr>
          <w:rFonts w:ascii="Times New Roman" w:hAnsi="Times New Roman" w:cs="Times New Roman"/>
          <w:i/>
          <w:lang w:val="es-ES"/>
        </w:rPr>
      </w:pPr>
      <w:r>
        <w:rPr>
          <w:rFonts w:ascii="Times New Roman" w:hAnsi="Times New Roman" w:cs="Times New Roman"/>
          <w:lang w:val="es-ES"/>
        </w:rPr>
        <w:t xml:space="preserve">Villarreal y González coinciden al respecto. Para la directora de Oriéntame, </w:t>
      </w:r>
      <w:r w:rsidR="00394AF8">
        <w:rPr>
          <w:rFonts w:ascii="Times New Roman" w:hAnsi="Times New Roman" w:cs="Times New Roman"/>
          <w:lang w:val="es-ES"/>
        </w:rPr>
        <w:t>&lt;i&gt;</w:t>
      </w:r>
      <w:r>
        <w:rPr>
          <w:rFonts w:ascii="Times New Roman" w:hAnsi="Times New Roman" w:cs="Times New Roman"/>
          <w:lang w:val="es-ES"/>
        </w:rPr>
        <w:t>“</w:t>
      </w:r>
      <w:r>
        <w:rPr>
          <w:rFonts w:ascii="Times New Roman" w:hAnsi="Times New Roman" w:cs="Times New Roman"/>
          <w:i/>
        </w:rPr>
        <w:t>p</w:t>
      </w:r>
      <w:r w:rsidR="00843579" w:rsidRPr="00AE6E0E">
        <w:rPr>
          <w:rFonts w:ascii="Times New Roman" w:hAnsi="Times New Roman" w:cs="Times New Roman"/>
          <w:i/>
        </w:rPr>
        <w:t xml:space="preserve">romover prácticas de autocuidado no </w:t>
      </w:r>
      <w:r>
        <w:rPr>
          <w:rFonts w:ascii="Times New Roman" w:hAnsi="Times New Roman" w:cs="Times New Roman"/>
          <w:i/>
        </w:rPr>
        <w:t xml:space="preserve">implica </w:t>
      </w:r>
      <w:r w:rsidR="00843579" w:rsidRPr="00AE6E0E">
        <w:rPr>
          <w:rFonts w:ascii="Times New Roman" w:hAnsi="Times New Roman" w:cs="Times New Roman"/>
          <w:i/>
        </w:rPr>
        <w:t>obligar.</w:t>
      </w:r>
      <w:r>
        <w:rPr>
          <w:rFonts w:ascii="Times New Roman" w:hAnsi="Times New Roman" w:cs="Times New Roman"/>
          <w:i/>
        </w:rPr>
        <w:t xml:space="preserve"> Se trata de </w:t>
      </w:r>
      <w:r w:rsidR="00843579" w:rsidRPr="00AE6E0E">
        <w:rPr>
          <w:rFonts w:ascii="Times New Roman" w:hAnsi="Times New Roman" w:cs="Times New Roman"/>
          <w:i/>
        </w:rPr>
        <w:t xml:space="preserve">decir cuáles son. </w:t>
      </w:r>
      <w:r>
        <w:rPr>
          <w:rFonts w:ascii="Times New Roman" w:hAnsi="Times New Roman" w:cs="Times New Roman"/>
          <w:i/>
        </w:rPr>
        <w:t>E</w:t>
      </w:r>
      <w:r w:rsidR="00843579" w:rsidRPr="00AE6E0E">
        <w:rPr>
          <w:rFonts w:ascii="Times New Roman" w:hAnsi="Times New Roman" w:cs="Times New Roman"/>
          <w:i/>
        </w:rPr>
        <w:t>l autocuidado es posible si cuento con las herramientas para hacerlo. Yo puedo estar muy educada en autocuidado, saber que es riesgoso quedar embarazada si vivo por debajo de los 2.200 m</w:t>
      </w:r>
      <w:r>
        <w:rPr>
          <w:rFonts w:ascii="Times New Roman" w:hAnsi="Times New Roman" w:cs="Times New Roman"/>
          <w:i/>
        </w:rPr>
        <w:t>etros sobre el nivel del mar</w:t>
      </w:r>
      <w:r w:rsidR="00843579" w:rsidRPr="00AE6E0E">
        <w:rPr>
          <w:rFonts w:ascii="Times New Roman" w:hAnsi="Times New Roman" w:cs="Times New Roman"/>
          <w:i/>
        </w:rPr>
        <w:t>, etc</w:t>
      </w:r>
      <w:r>
        <w:rPr>
          <w:rFonts w:ascii="Times New Roman" w:hAnsi="Times New Roman" w:cs="Times New Roman"/>
          <w:i/>
        </w:rPr>
        <w:t>étera</w:t>
      </w:r>
      <w:r w:rsidR="00843579" w:rsidRPr="00AE6E0E">
        <w:rPr>
          <w:rFonts w:ascii="Times New Roman" w:hAnsi="Times New Roman" w:cs="Times New Roman"/>
          <w:i/>
        </w:rPr>
        <w:t>. Pero ¿cómo hago para evitar quedar embarazada si no me dan las herramientas a las que por ley tengo derecho?</w:t>
      </w:r>
      <w:r>
        <w:rPr>
          <w:rFonts w:ascii="Times New Roman" w:hAnsi="Times New Roman" w:cs="Times New Roman"/>
          <w:i/>
        </w:rPr>
        <w:t>”</w:t>
      </w:r>
      <w:r>
        <w:rPr>
          <w:rFonts w:ascii="Times New Roman" w:hAnsi="Times New Roman" w:cs="Times New Roman"/>
        </w:rPr>
        <w:t>.</w:t>
      </w:r>
      <w:r w:rsidR="00394AF8">
        <w:rPr>
          <w:rFonts w:ascii="Times New Roman" w:hAnsi="Times New Roman" w:cs="Times New Roman"/>
          <w:lang w:val="es-ES"/>
        </w:rPr>
        <w:t>&lt;/i&gt;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916374" w:rsidRPr="00673B40" w:rsidRDefault="00916374" w:rsidP="00843579">
      <w:pPr>
        <w:widowControl w:val="0"/>
        <w:tabs>
          <w:tab w:val="left" w:pos="220"/>
          <w:tab w:val="left" w:pos="720"/>
        </w:tabs>
        <w:autoSpaceDE w:val="0"/>
        <w:autoSpaceDN w:val="0"/>
        <w:adjustRightInd w:val="0"/>
        <w:spacing w:line="320" w:lineRule="atLeast"/>
        <w:rPr>
          <w:rFonts w:ascii="Times New Roman" w:hAnsi="Times New Roman" w:cs="Times New Roman"/>
        </w:rPr>
      </w:pPr>
    </w:p>
    <w:p w:rsidR="00843579" w:rsidRPr="009C2431" w:rsidRDefault="00B15936" w:rsidP="00843579">
      <w:pPr>
        <w:jc w:val="both"/>
        <w:rPr>
          <w:rFonts w:ascii="Times New Roman" w:hAnsi="Times New Roman" w:cs="Times New Roman"/>
          <w:lang w:val="es-ES"/>
        </w:rPr>
      </w:pPr>
      <w:r>
        <w:rPr>
          <w:rFonts w:ascii="Times New Roman" w:hAnsi="Times New Roman" w:cs="Times New Roman"/>
          <w:lang w:val="es-ES"/>
        </w:rPr>
        <w:t xml:space="preserve">Por su parte, González explica que </w:t>
      </w:r>
      <w:r w:rsidR="005810D9">
        <w:rPr>
          <w:rFonts w:ascii="Times New Roman" w:hAnsi="Times New Roman" w:cs="Times New Roman"/>
          <w:lang w:val="es-ES"/>
        </w:rPr>
        <w:t>en el contexto de</w:t>
      </w:r>
      <w:r>
        <w:rPr>
          <w:rFonts w:ascii="Times New Roman" w:hAnsi="Times New Roman" w:cs="Times New Roman"/>
          <w:lang w:val="es-ES"/>
        </w:rPr>
        <w:t xml:space="preserve"> una política comprensiva </w:t>
      </w:r>
      <w:r w:rsidR="005810D9">
        <w:rPr>
          <w:rFonts w:ascii="Times New Roman" w:hAnsi="Times New Roman" w:cs="Times New Roman"/>
          <w:lang w:val="es-ES"/>
        </w:rPr>
        <w:t xml:space="preserve">en salud </w:t>
      </w:r>
      <w:r>
        <w:rPr>
          <w:rFonts w:ascii="Times New Roman" w:hAnsi="Times New Roman" w:cs="Times New Roman"/>
          <w:lang w:val="es-ES"/>
        </w:rPr>
        <w:t>es entendible la referencia a la postergación de los embarazos en términos de información, más que de recomendación, para que</w:t>
      </w:r>
      <w:r w:rsidR="005810D9">
        <w:rPr>
          <w:rFonts w:ascii="Times New Roman" w:hAnsi="Times New Roman" w:cs="Times New Roman"/>
          <w:lang w:val="es-ES"/>
        </w:rPr>
        <w:t xml:space="preserve"> </w:t>
      </w:r>
      <w:r>
        <w:rPr>
          <w:rFonts w:ascii="Times New Roman" w:hAnsi="Times New Roman" w:cs="Times New Roman"/>
          <w:lang w:val="es-ES"/>
        </w:rPr>
        <w:t xml:space="preserve">las mujeres puedan tomar decisiones. </w:t>
      </w:r>
      <w:r w:rsidR="005810D9">
        <w:rPr>
          <w:rFonts w:ascii="Times New Roman" w:hAnsi="Times New Roman" w:cs="Times New Roman"/>
          <w:lang w:val="es-ES"/>
        </w:rPr>
        <w:t>E</w:t>
      </w:r>
      <w:r>
        <w:rPr>
          <w:rFonts w:ascii="Times New Roman" w:hAnsi="Times New Roman" w:cs="Times New Roman"/>
          <w:lang w:val="es-ES"/>
        </w:rPr>
        <w:t xml:space="preserve">n </w:t>
      </w:r>
      <w:r w:rsidR="00653A74">
        <w:rPr>
          <w:rFonts w:ascii="Times New Roman" w:hAnsi="Times New Roman" w:cs="Times New Roman"/>
          <w:lang w:val="es-ES"/>
        </w:rPr>
        <w:t xml:space="preserve">ese </w:t>
      </w:r>
      <w:r>
        <w:rPr>
          <w:rFonts w:ascii="Times New Roman" w:hAnsi="Times New Roman" w:cs="Times New Roman"/>
          <w:lang w:val="es-ES"/>
        </w:rPr>
        <w:t xml:space="preserve">caso, </w:t>
      </w:r>
      <w:r w:rsidR="00653A74">
        <w:rPr>
          <w:rFonts w:ascii="Times New Roman" w:hAnsi="Times New Roman" w:cs="Times New Roman"/>
          <w:lang w:val="es-ES"/>
        </w:rPr>
        <w:t xml:space="preserve">aclara, </w:t>
      </w:r>
      <w:r>
        <w:rPr>
          <w:rFonts w:ascii="Times New Roman" w:hAnsi="Times New Roman" w:cs="Times New Roman"/>
          <w:lang w:val="es-ES"/>
        </w:rPr>
        <w:t xml:space="preserve">el aspecto central de la política no puede ser la postergación del embarazo, sino </w:t>
      </w:r>
      <w:r w:rsidR="005810D9">
        <w:rPr>
          <w:rFonts w:ascii="Times New Roman" w:hAnsi="Times New Roman" w:cs="Times New Roman"/>
          <w:lang w:val="es-ES"/>
        </w:rPr>
        <w:t xml:space="preserve">la transformación de </w:t>
      </w:r>
      <w:r w:rsidR="003D1C99">
        <w:rPr>
          <w:rFonts w:ascii="Times New Roman" w:hAnsi="Times New Roman" w:cs="Times New Roman"/>
          <w:lang w:val="es-ES"/>
        </w:rPr>
        <w:t xml:space="preserve">las </w:t>
      </w:r>
      <w:r w:rsidR="005810D9">
        <w:rPr>
          <w:rFonts w:ascii="Times New Roman" w:hAnsi="Times New Roman" w:cs="Times New Roman"/>
          <w:lang w:val="es-ES"/>
        </w:rPr>
        <w:t xml:space="preserve">condiciones que limitan la toma de </w:t>
      </w:r>
      <w:r w:rsidR="00004D03">
        <w:rPr>
          <w:rFonts w:ascii="Times New Roman" w:hAnsi="Times New Roman" w:cs="Times New Roman"/>
          <w:lang w:val="es-ES"/>
        </w:rPr>
        <w:t>decisiones reproductivas</w:t>
      </w:r>
      <w:r w:rsidR="005810D9">
        <w:rPr>
          <w:rFonts w:ascii="Times New Roman" w:hAnsi="Times New Roman" w:cs="Times New Roman"/>
          <w:lang w:val="es-ES"/>
        </w:rPr>
        <w:t xml:space="preserve"> por parte de las mujeres</w:t>
      </w:r>
      <w:r>
        <w:rPr>
          <w:rFonts w:ascii="Times New Roman" w:hAnsi="Times New Roman" w:cs="Times New Roman"/>
          <w:lang w:val="es-ES"/>
        </w:rPr>
        <w:t xml:space="preserve">. </w:t>
      </w:r>
      <w:r w:rsidR="00394AF8">
        <w:rPr>
          <w:rFonts w:ascii="Times New Roman" w:hAnsi="Times New Roman" w:cs="Times New Roman"/>
          <w:lang w:val="es-ES"/>
        </w:rPr>
        <w:t>&lt;i&gt;</w:t>
      </w:r>
      <w:r w:rsidRPr="00B15936">
        <w:rPr>
          <w:rFonts w:ascii="Times New Roman" w:hAnsi="Times New Roman" w:cs="Times New Roman"/>
          <w:i/>
          <w:lang w:val="es-ES"/>
        </w:rPr>
        <w:t>“</w:t>
      </w:r>
      <w:r w:rsidR="00843579" w:rsidRPr="00C924B7">
        <w:rPr>
          <w:rFonts w:ascii="Times New Roman" w:hAnsi="Times New Roman" w:cs="Times New Roman"/>
          <w:i/>
          <w:lang w:val="es-ES"/>
        </w:rPr>
        <w:t xml:space="preserve">¿Quién le asegura a </w:t>
      </w:r>
      <w:r w:rsidR="005810D9">
        <w:rPr>
          <w:rFonts w:ascii="Times New Roman" w:hAnsi="Times New Roman" w:cs="Times New Roman"/>
          <w:i/>
          <w:lang w:val="es-ES"/>
        </w:rPr>
        <w:t>una</w:t>
      </w:r>
      <w:r w:rsidR="00843579" w:rsidRPr="00C924B7">
        <w:rPr>
          <w:rFonts w:ascii="Times New Roman" w:hAnsi="Times New Roman" w:cs="Times New Roman"/>
          <w:i/>
          <w:lang w:val="es-ES"/>
        </w:rPr>
        <w:t xml:space="preserve"> mujer que puede postergar su gestación si ni siquiera puede negociar con su pareja una relación sexual consentida? No es por mandato presidencial que se posterga la gestación. Yo creo que este contexto brinda una oportunidad para decirle a las autoridades que cumplir con esas recomendaciones requiere la creación de un conjunto de condiciones que van desde la transformación de aspectos socioculturales, como el que acabo de mencionar, hasta el acceso real a servicios de salud reproductiva. Eso implica enfrentar barreras geográ</w:t>
      </w:r>
      <w:r w:rsidR="005810D9">
        <w:rPr>
          <w:rFonts w:ascii="Times New Roman" w:hAnsi="Times New Roman" w:cs="Times New Roman"/>
          <w:i/>
          <w:lang w:val="es-ES"/>
        </w:rPr>
        <w:t xml:space="preserve">ficas y </w:t>
      </w:r>
      <w:r w:rsidR="00843579" w:rsidRPr="00C924B7">
        <w:rPr>
          <w:rFonts w:ascii="Times New Roman" w:hAnsi="Times New Roman" w:cs="Times New Roman"/>
          <w:i/>
          <w:lang w:val="es-ES"/>
        </w:rPr>
        <w:t xml:space="preserve">económicas, </w:t>
      </w:r>
      <w:r w:rsidR="005810D9">
        <w:rPr>
          <w:rFonts w:ascii="Times New Roman" w:hAnsi="Times New Roman" w:cs="Times New Roman"/>
          <w:i/>
          <w:lang w:val="es-ES"/>
        </w:rPr>
        <w:t>entre otras”</w:t>
      </w:r>
      <w:proofErr w:type="gramStart"/>
      <w:r w:rsidR="005810D9">
        <w:rPr>
          <w:rFonts w:ascii="Times New Roman" w:hAnsi="Times New Roman" w:cs="Times New Roman"/>
          <w:lang w:val="es-ES"/>
        </w:rPr>
        <w:t>,</w:t>
      </w:r>
      <w:r w:rsidR="00394AF8">
        <w:rPr>
          <w:rFonts w:ascii="Times New Roman" w:hAnsi="Times New Roman" w:cs="Times New Roman"/>
          <w:lang w:val="es-ES"/>
        </w:rPr>
        <w:t>&lt;</w:t>
      </w:r>
      <w:proofErr w:type="gramEnd"/>
      <w:r w:rsidR="00394AF8">
        <w:rPr>
          <w:rFonts w:ascii="Times New Roman" w:hAnsi="Times New Roman" w:cs="Times New Roman"/>
          <w:lang w:val="es-ES"/>
        </w:rPr>
        <w:t>/i&gt;</w:t>
      </w:r>
      <w:r w:rsidR="005810D9">
        <w:rPr>
          <w:rFonts w:ascii="Times New Roman" w:hAnsi="Times New Roman" w:cs="Times New Roman"/>
          <w:lang w:val="es-ES"/>
        </w:rPr>
        <w:t xml:space="preserve"> puntualiza</w:t>
      </w:r>
      <w:r w:rsidR="00843579" w:rsidRPr="00C924B7">
        <w:rPr>
          <w:rFonts w:ascii="Times New Roman" w:hAnsi="Times New Roman" w:cs="Times New Roman"/>
          <w:i/>
          <w:lang w:val="es-ES"/>
        </w:rPr>
        <w:t>.</w:t>
      </w:r>
      <w:r w:rsidR="00A74C34" w:rsidRPr="00A74C34">
        <w:rPr>
          <w:rFonts w:ascii="Times New Roman" w:hAnsi="Times New Roman" w:cs="Times New Roman"/>
          <w:lang w:val="es-ES"/>
        </w:rPr>
        <w:t xml:space="preserve"> </w:t>
      </w:r>
      <w:r w:rsidR="00A74C34">
        <w:rPr>
          <w:rFonts w:ascii="Times New Roman" w:hAnsi="Times New Roman" w:cs="Times New Roman"/>
          <w:lang w:val="es-ES"/>
        </w:rPr>
        <w:t>&lt;p&gt;</w:t>
      </w:r>
    </w:p>
    <w:p w:rsidR="00843579" w:rsidRDefault="00843579" w:rsidP="00843579">
      <w:pPr>
        <w:widowControl w:val="0"/>
        <w:tabs>
          <w:tab w:val="left" w:pos="220"/>
          <w:tab w:val="left" w:pos="720"/>
        </w:tabs>
        <w:autoSpaceDE w:val="0"/>
        <w:autoSpaceDN w:val="0"/>
        <w:adjustRightInd w:val="0"/>
        <w:spacing w:line="320" w:lineRule="atLeast"/>
        <w:rPr>
          <w:rFonts w:ascii="Times New Roman" w:hAnsi="Times New Roman" w:cs="Times New Roman"/>
        </w:rPr>
      </w:pPr>
    </w:p>
    <w:p w:rsidR="00F536E6" w:rsidRDefault="00701719" w:rsidP="003A6F5A">
      <w:pPr>
        <w:jc w:val="both"/>
        <w:rPr>
          <w:rFonts w:ascii="Times New Roman" w:hAnsi="Times New Roman" w:cs="Times New Roman"/>
          <w:lang w:val="es-ES"/>
        </w:rPr>
      </w:pPr>
      <w:r>
        <w:rPr>
          <w:rFonts w:ascii="Times New Roman" w:hAnsi="Times New Roman" w:cs="Times New Roman"/>
          <w:lang w:val="es-ES"/>
        </w:rPr>
        <w:t xml:space="preserve">Asimismo, es importante </w:t>
      </w:r>
      <w:r w:rsidR="00A709AC">
        <w:rPr>
          <w:rFonts w:ascii="Times New Roman" w:hAnsi="Times New Roman" w:cs="Times New Roman"/>
          <w:lang w:val="es-ES"/>
        </w:rPr>
        <w:t>distinguir</w:t>
      </w:r>
      <w:r>
        <w:rPr>
          <w:rFonts w:ascii="Times New Roman" w:hAnsi="Times New Roman" w:cs="Times New Roman"/>
          <w:lang w:val="es-ES"/>
        </w:rPr>
        <w:t xml:space="preserve"> </w:t>
      </w:r>
      <w:r w:rsidR="0036715E">
        <w:rPr>
          <w:rFonts w:ascii="Times New Roman" w:hAnsi="Times New Roman" w:cs="Times New Roman"/>
          <w:lang w:val="es-ES"/>
        </w:rPr>
        <w:t>modalidades</w:t>
      </w:r>
      <w:r>
        <w:rPr>
          <w:rFonts w:ascii="Times New Roman" w:hAnsi="Times New Roman" w:cs="Times New Roman"/>
          <w:lang w:val="es-ES"/>
        </w:rPr>
        <w:t xml:space="preserve"> de </w:t>
      </w:r>
      <w:r w:rsidR="0024048B">
        <w:rPr>
          <w:rFonts w:ascii="Times New Roman" w:hAnsi="Times New Roman" w:cs="Times New Roman"/>
          <w:lang w:val="es-ES"/>
        </w:rPr>
        <w:t>autocuidado</w:t>
      </w:r>
      <w:r w:rsidR="00BF35A1">
        <w:rPr>
          <w:rFonts w:ascii="Times New Roman" w:hAnsi="Times New Roman" w:cs="Times New Roman"/>
          <w:lang w:val="es-ES"/>
        </w:rPr>
        <w:t xml:space="preserve"> </w:t>
      </w:r>
      <w:r w:rsidR="0036715E">
        <w:rPr>
          <w:rFonts w:ascii="Times New Roman" w:hAnsi="Times New Roman" w:cs="Times New Roman"/>
          <w:lang w:val="es-ES"/>
        </w:rPr>
        <w:t>orientada</w:t>
      </w:r>
      <w:r w:rsidR="00A709AC">
        <w:rPr>
          <w:rFonts w:ascii="Times New Roman" w:hAnsi="Times New Roman" w:cs="Times New Roman"/>
          <w:lang w:val="es-ES"/>
        </w:rPr>
        <w:t>s al empoderamiento</w:t>
      </w:r>
      <w:r>
        <w:rPr>
          <w:rFonts w:ascii="Times New Roman" w:hAnsi="Times New Roman" w:cs="Times New Roman"/>
          <w:lang w:val="es-ES"/>
        </w:rPr>
        <w:t xml:space="preserve"> </w:t>
      </w:r>
      <w:r w:rsidR="00A709AC">
        <w:rPr>
          <w:rFonts w:ascii="Times New Roman" w:hAnsi="Times New Roman" w:cs="Times New Roman"/>
          <w:lang w:val="es-ES"/>
        </w:rPr>
        <w:t xml:space="preserve">de las mujeres </w:t>
      </w:r>
      <w:r w:rsidR="0036715E">
        <w:rPr>
          <w:rFonts w:ascii="Times New Roman" w:hAnsi="Times New Roman" w:cs="Times New Roman"/>
          <w:lang w:val="es-ES"/>
        </w:rPr>
        <w:t>–</w:t>
      </w:r>
      <w:r w:rsidR="00A709AC">
        <w:rPr>
          <w:rFonts w:ascii="Times New Roman" w:hAnsi="Times New Roman" w:cs="Times New Roman"/>
          <w:lang w:val="es-ES"/>
        </w:rPr>
        <w:t>que permitan hacer una crítica de</w:t>
      </w:r>
      <w:r w:rsidR="0024048B">
        <w:rPr>
          <w:rFonts w:ascii="Times New Roman" w:hAnsi="Times New Roman" w:cs="Times New Roman"/>
          <w:lang w:val="es-ES"/>
        </w:rPr>
        <w:t xml:space="preserve"> </w:t>
      </w:r>
      <w:r w:rsidR="00A709AC">
        <w:rPr>
          <w:rFonts w:ascii="Times New Roman" w:hAnsi="Times New Roman" w:cs="Times New Roman"/>
          <w:lang w:val="es-ES"/>
        </w:rPr>
        <w:t xml:space="preserve">las </w:t>
      </w:r>
      <w:r w:rsidR="0024048B">
        <w:rPr>
          <w:rFonts w:ascii="Times New Roman" w:hAnsi="Times New Roman" w:cs="Times New Roman"/>
          <w:lang w:val="es-ES"/>
        </w:rPr>
        <w:t xml:space="preserve">desiguales </w:t>
      </w:r>
      <w:r w:rsidR="00A709AC">
        <w:rPr>
          <w:rFonts w:ascii="Times New Roman" w:hAnsi="Times New Roman" w:cs="Times New Roman"/>
          <w:lang w:val="es-ES"/>
        </w:rPr>
        <w:t>relaciones de género</w:t>
      </w:r>
      <w:r w:rsidR="0036715E">
        <w:rPr>
          <w:rFonts w:ascii="Times New Roman" w:hAnsi="Times New Roman" w:cs="Times New Roman"/>
          <w:lang w:val="es-ES"/>
        </w:rPr>
        <w:t>–</w:t>
      </w:r>
      <w:r w:rsidR="00A709AC">
        <w:rPr>
          <w:rFonts w:ascii="Times New Roman" w:hAnsi="Times New Roman" w:cs="Times New Roman"/>
          <w:lang w:val="es-ES"/>
        </w:rPr>
        <w:t xml:space="preserve"> de aquellas formas de autonomía despolitizada que </w:t>
      </w:r>
      <w:r w:rsidR="0024048B">
        <w:rPr>
          <w:rFonts w:ascii="Times New Roman" w:hAnsi="Times New Roman" w:cs="Times New Roman"/>
          <w:lang w:val="es-ES"/>
        </w:rPr>
        <w:t>se traducen en responsabilidad</w:t>
      </w:r>
      <w:r w:rsidR="00C844DA">
        <w:rPr>
          <w:rFonts w:ascii="Times New Roman" w:hAnsi="Times New Roman" w:cs="Times New Roman"/>
          <w:lang w:val="es-ES"/>
        </w:rPr>
        <w:t>es sin recursos</w:t>
      </w:r>
      <w:r w:rsidR="00A709AC">
        <w:rPr>
          <w:rFonts w:ascii="Times New Roman" w:hAnsi="Times New Roman" w:cs="Times New Roman"/>
          <w:lang w:val="es-ES"/>
        </w:rPr>
        <w:t xml:space="preserve">. Una pista en esta dirección la da Sara Ahmed, profesora del Centro de Investigación Feminista del </w:t>
      </w:r>
      <w:proofErr w:type="spellStart"/>
      <w:r w:rsidR="00A709AC">
        <w:rPr>
          <w:rFonts w:ascii="Times New Roman" w:hAnsi="Times New Roman" w:cs="Times New Roman"/>
          <w:lang w:val="es-ES"/>
        </w:rPr>
        <w:t>Goldsmiths</w:t>
      </w:r>
      <w:proofErr w:type="spellEnd"/>
      <w:r w:rsidR="00A709AC">
        <w:rPr>
          <w:rFonts w:ascii="Times New Roman" w:hAnsi="Times New Roman" w:cs="Times New Roman"/>
          <w:lang w:val="es-ES"/>
        </w:rPr>
        <w:t xml:space="preserve"> </w:t>
      </w:r>
      <w:proofErr w:type="spellStart"/>
      <w:r w:rsidR="00A709AC">
        <w:rPr>
          <w:rFonts w:ascii="Times New Roman" w:hAnsi="Times New Roman" w:cs="Times New Roman"/>
          <w:lang w:val="es-ES"/>
        </w:rPr>
        <w:t>College</w:t>
      </w:r>
      <w:proofErr w:type="spellEnd"/>
      <w:r w:rsidR="00A709AC">
        <w:rPr>
          <w:rFonts w:ascii="Times New Roman" w:hAnsi="Times New Roman" w:cs="Times New Roman"/>
          <w:lang w:val="es-ES"/>
        </w:rPr>
        <w:t xml:space="preserve"> de la Universidad de Londres. En su blog </w:t>
      </w:r>
      <w:r w:rsidR="00394AF8">
        <w:rPr>
          <w:rFonts w:ascii="Times New Roman" w:hAnsi="Times New Roman" w:cs="Times New Roman"/>
          <w:lang w:val="es-ES"/>
        </w:rPr>
        <w:t>&lt;i&gt;</w:t>
      </w:r>
      <w:commentRangeStart w:id="9"/>
      <w:proofErr w:type="spellStart"/>
      <w:r w:rsidR="00A709AC" w:rsidRPr="00213762">
        <w:rPr>
          <w:rFonts w:ascii="Times New Roman" w:hAnsi="Times New Roman" w:cs="Times New Roman"/>
          <w:i/>
          <w:lang w:val="es-ES"/>
        </w:rPr>
        <w:t>Feminist</w:t>
      </w:r>
      <w:proofErr w:type="spellEnd"/>
      <w:r w:rsidR="00A709AC" w:rsidRPr="00213762">
        <w:rPr>
          <w:rFonts w:ascii="Times New Roman" w:hAnsi="Times New Roman" w:cs="Times New Roman"/>
          <w:i/>
          <w:lang w:val="es-ES"/>
        </w:rPr>
        <w:t xml:space="preserve"> </w:t>
      </w:r>
      <w:proofErr w:type="spellStart"/>
      <w:r w:rsidR="00A709AC" w:rsidRPr="00213762">
        <w:rPr>
          <w:rFonts w:ascii="Times New Roman" w:hAnsi="Times New Roman" w:cs="Times New Roman"/>
          <w:i/>
          <w:lang w:val="es-ES"/>
        </w:rPr>
        <w:t>Killjoys</w:t>
      </w:r>
      <w:commentRangeEnd w:id="9"/>
      <w:proofErr w:type="spellEnd"/>
      <w:r w:rsidR="007F1061" w:rsidRPr="00213762">
        <w:rPr>
          <w:rStyle w:val="Refdecomentrio"/>
          <w:i/>
        </w:rPr>
        <w:commentReference w:id="9"/>
      </w:r>
      <w:proofErr w:type="gramStart"/>
      <w:r w:rsidR="00A709AC">
        <w:rPr>
          <w:rFonts w:ascii="Times New Roman" w:hAnsi="Times New Roman" w:cs="Times New Roman"/>
          <w:lang w:val="es-ES"/>
        </w:rPr>
        <w:t>,</w:t>
      </w:r>
      <w:r w:rsidR="00394AF8">
        <w:rPr>
          <w:rFonts w:ascii="Times New Roman" w:hAnsi="Times New Roman" w:cs="Times New Roman"/>
          <w:lang w:val="es-ES"/>
        </w:rPr>
        <w:t>&lt;</w:t>
      </w:r>
      <w:proofErr w:type="gramEnd"/>
      <w:r w:rsidR="00394AF8">
        <w:rPr>
          <w:rFonts w:ascii="Times New Roman" w:hAnsi="Times New Roman" w:cs="Times New Roman"/>
          <w:lang w:val="es-ES"/>
        </w:rPr>
        <w:t>/i&gt;</w:t>
      </w:r>
      <w:r w:rsidR="00A709AC">
        <w:rPr>
          <w:rFonts w:ascii="Times New Roman" w:hAnsi="Times New Roman" w:cs="Times New Roman"/>
          <w:lang w:val="es-ES"/>
        </w:rPr>
        <w:t xml:space="preserve"> Ahmed se</w:t>
      </w:r>
      <w:r w:rsidR="0024048B">
        <w:rPr>
          <w:rFonts w:ascii="Times New Roman" w:hAnsi="Times New Roman" w:cs="Times New Roman"/>
          <w:lang w:val="es-ES"/>
        </w:rPr>
        <w:t xml:space="preserve">ñala que el autocuidado no tiene por qué ser una forma de auto indulgencia, sino un acto de auto preservación y de lucha política. Pero cuando el autocuidado se convierte en una forma de eludir la crítica de </w:t>
      </w:r>
      <w:r w:rsidR="00213762">
        <w:rPr>
          <w:rFonts w:ascii="Times New Roman" w:hAnsi="Times New Roman" w:cs="Times New Roman"/>
          <w:lang w:val="es-ES"/>
        </w:rPr>
        <w:t>las desigualdades estructurales</w:t>
      </w:r>
      <w:r w:rsidR="0024048B">
        <w:rPr>
          <w:rFonts w:ascii="Times New Roman" w:hAnsi="Times New Roman" w:cs="Times New Roman"/>
          <w:lang w:val="es-ES"/>
        </w:rPr>
        <w:t xml:space="preserve"> en lugar de transformar las condiciones que generan desigualdad</w:t>
      </w:r>
      <w:r w:rsidR="00B60422">
        <w:rPr>
          <w:rFonts w:ascii="Times New Roman" w:hAnsi="Times New Roman" w:cs="Times New Roman"/>
          <w:lang w:val="es-ES"/>
        </w:rPr>
        <w:t>, cuando</w:t>
      </w:r>
      <w:r w:rsidR="0024048B">
        <w:rPr>
          <w:rFonts w:ascii="Times New Roman" w:hAnsi="Times New Roman" w:cs="Times New Roman"/>
          <w:lang w:val="es-ES"/>
        </w:rPr>
        <w:t xml:space="preserve"> exige la adaptación a las mismas o demanda de las personas ser recursivas sin cambiar las condiciones del sistema, nos encontramos ante una </w:t>
      </w:r>
      <w:r w:rsidR="0036715E">
        <w:rPr>
          <w:rFonts w:ascii="Times New Roman" w:hAnsi="Times New Roman" w:cs="Times New Roman"/>
          <w:lang w:val="es-ES"/>
        </w:rPr>
        <w:t>forma</w:t>
      </w:r>
      <w:r w:rsidR="0024048B">
        <w:rPr>
          <w:rFonts w:ascii="Times New Roman" w:hAnsi="Times New Roman" w:cs="Times New Roman"/>
          <w:lang w:val="es-ES"/>
        </w:rPr>
        <w:t xml:space="preserve"> neoliberal de autocuidado</w:t>
      </w:r>
      <w:r w:rsidR="00B60422">
        <w:rPr>
          <w:rFonts w:ascii="Times New Roman" w:hAnsi="Times New Roman" w:cs="Times New Roman"/>
          <w:lang w:val="es-ES"/>
        </w:rPr>
        <w:t>, concluye</w:t>
      </w:r>
      <w:r w:rsidR="0024048B">
        <w:rPr>
          <w:rFonts w:ascii="Times New Roman" w:hAnsi="Times New Roman" w:cs="Times New Roman"/>
          <w:lang w:val="es-ES"/>
        </w:rPr>
        <w:t>.</w:t>
      </w:r>
      <w:r w:rsidR="003D1C99">
        <w:rPr>
          <w:rFonts w:ascii="Times New Roman" w:hAnsi="Times New Roman" w:cs="Times New Roman"/>
          <w:lang w:val="es-ES"/>
        </w:rPr>
        <w:t xml:space="preserve"> Una insidiosa forma de </w:t>
      </w:r>
      <w:r w:rsidR="003B7840">
        <w:rPr>
          <w:rFonts w:ascii="Times New Roman" w:hAnsi="Times New Roman" w:cs="Times New Roman"/>
          <w:lang w:val="es-ES"/>
        </w:rPr>
        <w:t>responsabilizac</w:t>
      </w:r>
      <w:r w:rsidR="003D1C99">
        <w:rPr>
          <w:rFonts w:ascii="Times New Roman" w:hAnsi="Times New Roman" w:cs="Times New Roman"/>
          <w:lang w:val="es-ES"/>
        </w:rPr>
        <w:t>ión.</w:t>
      </w:r>
    </w:p>
    <w:sectPr w:rsidR="00F536E6" w:rsidSect="00CE6343">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nuel Alejandro Rodríguez Rondón" w:date="2016-06-07T18:56:00Z" w:initials="MARR">
    <w:p w:rsidR="00904A72" w:rsidRDefault="00904A72">
      <w:pPr>
        <w:pStyle w:val="Textodecomentrio"/>
      </w:pPr>
      <w:r>
        <w:rPr>
          <w:rStyle w:val="Refdecomentrio"/>
        </w:rPr>
        <w:annotationRef/>
      </w:r>
      <w:r w:rsidRPr="00904A72">
        <w:t>https://www.youtube.com/watch?v=HyHQWsf8lGA</w:t>
      </w:r>
    </w:p>
  </w:comment>
  <w:comment w:id="2" w:author="Manuel Alejandro Rodríguez Rondón" w:date="2016-06-08T16:15:00Z" w:initials="MARR">
    <w:p w:rsidR="00960BD6" w:rsidRDefault="00960BD6">
      <w:pPr>
        <w:pStyle w:val="Textodecomentrio"/>
      </w:pPr>
      <w:r>
        <w:rPr>
          <w:rStyle w:val="Refdecomentrio"/>
        </w:rPr>
        <w:annotationRef/>
      </w:r>
      <w:r w:rsidRPr="00960BD6">
        <w:t>http://lasillavacia.com/silla-llena/red-de-las-mujeres/historia/est-prohibido-abortar-o-est-prohibido-embarazarse-55009</w:t>
      </w:r>
    </w:p>
  </w:comment>
  <w:comment w:id="3" w:author="Manuel Alejandro Rodríguez Rondón" w:date="2016-06-07T20:03:00Z" w:initials="MARR">
    <w:p w:rsidR="00C10681" w:rsidRDefault="00C10681" w:rsidP="00C10681">
      <w:pPr>
        <w:pStyle w:val="Textodecomentrio"/>
      </w:pPr>
      <w:r>
        <w:rPr>
          <w:rStyle w:val="Refdecomentrio"/>
        </w:rPr>
        <w:annotationRef/>
      </w:r>
      <w:r w:rsidRPr="003B2396">
        <w:t>http://www.despenalizaciondelaborto.org.co</w:t>
      </w:r>
    </w:p>
  </w:comment>
  <w:comment w:id="4" w:author="Manuel Alejandro Rodríguez Rondón" w:date="2016-06-08T16:44:00Z" w:initials="MARR">
    <w:p w:rsidR="00474DFC" w:rsidRDefault="00474DFC">
      <w:pPr>
        <w:pStyle w:val="Textodecomentrio"/>
      </w:pPr>
      <w:r>
        <w:rPr>
          <w:rStyle w:val="Refdecomentrio"/>
        </w:rPr>
        <w:annotationRef/>
      </w:r>
      <w:r w:rsidRPr="00474DFC">
        <w:t>http://www.despenalizaciondelaborto.org.co/index.php/noticias/428-las-causales-de-la-ley-y-la-causa-de-las-mujeres</w:t>
      </w:r>
    </w:p>
  </w:comment>
  <w:comment w:id="5" w:author="Manuel Alejandro Rodríguez Rondón" w:date="2016-06-07T21:58:00Z" w:initials="MARR">
    <w:p w:rsidR="00956794" w:rsidRDefault="00956794">
      <w:pPr>
        <w:pStyle w:val="Textodecomentrio"/>
      </w:pPr>
      <w:r>
        <w:rPr>
          <w:rStyle w:val="Refdecomentrio"/>
        </w:rPr>
        <w:annotationRef/>
      </w:r>
      <w:r w:rsidRPr="00956794">
        <w:t>http://www.orientame.org.co</w:t>
      </w:r>
    </w:p>
  </w:comment>
  <w:comment w:id="6" w:author="Manuel Alejandro Rodríguez Rondón" w:date="2016-06-07T22:14:00Z" w:initials="MARR">
    <w:p w:rsidR="00A86CF8" w:rsidRDefault="00A86CF8">
      <w:pPr>
        <w:pStyle w:val="Textodecomentrio"/>
      </w:pPr>
      <w:r>
        <w:rPr>
          <w:rStyle w:val="Refdecomentrio"/>
        </w:rPr>
        <w:annotationRef/>
      </w:r>
      <w:r w:rsidRPr="00A86CF8">
        <w:t>http://www.clam.org.br/es/noticias-clam/conteudo.asp?cod=8644</w:t>
      </w:r>
    </w:p>
  </w:comment>
  <w:comment w:id="7" w:author="Manuel Alejandro Rodríguez Rondón" w:date="2016-06-08T10:14:00Z" w:initials="MARR">
    <w:p w:rsidR="0090561E" w:rsidRDefault="0090561E">
      <w:pPr>
        <w:pStyle w:val="Textodecomentrio"/>
      </w:pPr>
      <w:r>
        <w:rPr>
          <w:rStyle w:val="Refdecomentrio"/>
        </w:rPr>
        <w:annotationRef/>
      </w:r>
      <w:r w:rsidRPr="0090561E">
        <w:t>http://www.bidi.uson.mx/TesisIndice.aspx?tesis=22398</w:t>
      </w:r>
    </w:p>
  </w:comment>
  <w:comment w:id="8" w:author="Manuel Alejandro Rodríguez Rondón" w:date="2016-06-08T14:53:00Z" w:initials="MARR">
    <w:p w:rsidR="00871FDC" w:rsidRDefault="00871FDC">
      <w:pPr>
        <w:pStyle w:val="Textodecomentrio"/>
      </w:pPr>
      <w:r>
        <w:rPr>
          <w:rStyle w:val="Refdecomentrio"/>
        </w:rPr>
        <w:annotationRef/>
      </w:r>
      <w:r>
        <w:rPr>
          <w:rStyle w:val="Refdecomentrio"/>
        </w:rPr>
        <w:annotationRef/>
      </w:r>
      <w:r w:rsidRPr="00E866AE">
        <w:t>http://www.revistaenie.clarin.com/ideas/Entrevista-Nikolas-Rose_0_841715832.html</w:t>
      </w:r>
    </w:p>
  </w:comment>
  <w:comment w:id="9" w:author="Manuel Alejandro Rodríguez Rondón" w:date="2016-06-08T15:52:00Z" w:initials="MARR">
    <w:p w:rsidR="007F1061" w:rsidRPr="00673B40" w:rsidRDefault="007F1061" w:rsidP="007F1061">
      <w:pPr>
        <w:widowControl w:val="0"/>
        <w:tabs>
          <w:tab w:val="left" w:pos="220"/>
          <w:tab w:val="left" w:pos="720"/>
        </w:tabs>
        <w:autoSpaceDE w:val="0"/>
        <w:autoSpaceDN w:val="0"/>
        <w:adjustRightInd w:val="0"/>
        <w:spacing w:line="320" w:lineRule="atLeast"/>
        <w:rPr>
          <w:rFonts w:ascii="Times New Roman" w:hAnsi="Times New Roman" w:cs="Times New Roman"/>
        </w:rPr>
      </w:pPr>
      <w:r>
        <w:rPr>
          <w:rStyle w:val="Refdecomentrio"/>
        </w:rPr>
        <w:annotationRef/>
      </w:r>
      <w:r w:rsidRPr="00A709AC">
        <w:rPr>
          <w:rFonts w:ascii="Times New Roman" w:hAnsi="Times New Roman" w:cs="Times New Roman"/>
        </w:rPr>
        <w:t>https://feministkilljoys.com/2014/08/25/selfcare-as-warfare/</w:t>
      </w:r>
    </w:p>
    <w:p w:rsidR="007F1061" w:rsidRDefault="007F1061">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872E2" w15:done="0"/>
  <w15:commentEx w15:paraId="2E9DFDB2" w15:done="0"/>
  <w15:commentEx w15:paraId="35188D9D" w15:done="0"/>
  <w15:commentEx w15:paraId="12CC2DBE" w15:done="0"/>
  <w15:commentEx w15:paraId="32D54727" w15:done="0"/>
  <w15:commentEx w15:paraId="75BBD481" w15:done="0"/>
  <w15:commentEx w15:paraId="055D4DA9" w15:done="0"/>
  <w15:commentEx w15:paraId="4EA524D3" w15:done="0"/>
  <w15:commentEx w15:paraId="0D1369E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24D0"/>
    <w:multiLevelType w:val="hybridMultilevel"/>
    <w:tmpl w:val="E8EEBA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 Alejandro Rodríguez Rondón">
    <w15:presenceInfo w15:providerId="Windows Live" w15:userId="48a933dfb2f54a0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6E9"/>
    <w:rsid w:val="00004D03"/>
    <w:rsid w:val="00031620"/>
    <w:rsid w:val="000435EB"/>
    <w:rsid w:val="00055D7E"/>
    <w:rsid w:val="000573B0"/>
    <w:rsid w:val="00057B20"/>
    <w:rsid w:val="000755DE"/>
    <w:rsid w:val="0008022D"/>
    <w:rsid w:val="00086068"/>
    <w:rsid w:val="0009115F"/>
    <w:rsid w:val="000941FD"/>
    <w:rsid w:val="000A1D5B"/>
    <w:rsid w:val="000B4799"/>
    <w:rsid w:val="000B6C55"/>
    <w:rsid w:val="000D4BC6"/>
    <w:rsid w:val="000D59C5"/>
    <w:rsid w:val="00105924"/>
    <w:rsid w:val="00125370"/>
    <w:rsid w:val="00145064"/>
    <w:rsid w:val="00150446"/>
    <w:rsid w:val="00150721"/>
    <w:rsid w:val="001553F7"/>
    <w:rsid w:val="001727DD"/>
    <w:rsid w:val="00175338"/>
    <w:rsid w:val="00175AB0"/>
    <w:rsid w:val="00183CD2"/>
    <w:rsid w:val="00192CB6"/>
    <w:rsid w:val="0019468B"/>
    <w:rsid w:val="00194B8A"/>
    <w:rsid w:val="001952E3"/>
    <w:rsid w:val="001A5547"/>
    <w:rsid w:val="001B4F95"/>
    <w:rsid w:val="001F0ABD"/>
    <w:rsid w:val="001F3DFD"/>
    <w:rsid w:val="00202DEC"/>
    <w:rsid w:val="002070F4"/>
    <w:rsid w:val="00210D50"/>
    <w:rsid w:val="00213762"/>
    <w:rsid w:val="00214D80"/>
    <w:rsid w:val="00217B8E"/>
    <w:rsid w:val="00222D31"/>
    <w:rsid w:val="002273C8"/>
    <w:rsid w:val="00230BDC"/>
    <w:rsid w:val="00233570"/>
    <w:rsid w:val="00236E98"/>
    <w:rsid w:val="0024048B"/>
    <w:rsid w:val="0025045F"/>
    <w:rsid w:val="00252845"/>
    <w:rsid w:val="0027297A"/>
    <w:rsid w:val="002B0D6F"/>
    <w:rsid w:val="002D638F"/>
    <w:rsid w:val="002E3127"/>
    <w:rsid w:val="002F2590"/>
    <w:rsid w:val="0030037D"/>
    <w:rsid w:val="003029A2"/>
    <w:rsid w:val="0030544E"/>
    <w:rsid w:val="00312768"/>
    <w:rsid w:val="00317D84"/>
    <w:rsid w:val="00324A88"/>
    <w:rsid w:val="00365D84"/>
    <w:rsid w:val="0036715E"/>
    <w:rsid w:val="003735F2"/>
    <w:rsid w:val="0037763D"/>
    <w:rsid w:val="00394AF8"/>
    <w:rsid w:val="003A6F5A"/>
    <w:rsid w:val="003B2396"/>
    <w:rsid w:val="003B6D8E"/>
    <w:rsid w:val="003B7840"/>
    <w:rsid w:val="003C06AA"/>
    <w:rsid w:val="003D1C99"/>
    <w:rsid w:val="00401482"/>
    <w:rsid w:val="00410499"/>
    <w:rsid w:val="0041385F"/>
    <w:rsid w:val="00421A36"/>
    <w:rsid w:val="00433E35"/>
    <w:rsid w:val="00442CBC"/>
    <w:rsid w:val="00444EEE"/>
    <w:rsid w:val="004549B4"/>
    <w:rsid w:val="00474DFC"/>
    <w:rsid w:val="00475971"/>
    <w:rsid w:val="00476A23"/>
    <w:rsid w:val="00487531"/>
    <w:rsid w:val="004A0F57"/>
    <w:rsid w:val="004D7C38"/>
    <w:rsid w:val="004F5F99"/>
    <w:rsid w:val="0050616D"/>
    <w:rsid w:val="00513415"/>
    <w:rsid w:val="00514BC6"/>
    <w:rsid w:val="00520FEF"/>
    <w:rsid w:val="00527797"/>
    <w:rsid w:val="00533F70"/>
    <w:rsid w:val="0054574D"/>
    <w:rsid w:val="00554D58"/>
    <w:rsid w:val="00564FD9"/>
    <w:rsid w:val="005766A5"/>
    <w:rsid w:val="005801AA"/>
    <w:rsid w:val="005810D9"/>
    <w:rsid w:val="00590B13"/>
    <w:rsid w:val="00593D32"/>
    <w:rsid w:val="005A6976"/>
    <w:rsid w:val="005C557E"/>
    <w:rsid w:val="005C5856"/>
    <w:rsid w:val="005D037B"/>
    <w:rsid w:val="005D4742"/>
    <w:rsid w:val="005D4ADC"/>
    <w:rsid w:val="005D68F2"/>
    <w:rsid w:val="005E4975"/>
    <w:rsid w:val="005F12C2"/>
    <w:rsid w:val="005F1A03"/>
    <w:rsid w:val="005F41DD"/>
    <w:rsid w:val="00620DDC"/>
    <w:rsid w:val="0063180D"/>
    <w:rsid w:val="0063247A"/>
    <w:rsid w:val="0064025F"/>
    <w:rsid w:val="00641017"/>
    <w:rsid w:val="00642CE7"/>
    <w:rsid w:val="00653A74"/>
    <w:rsid w:val="00653DA0"/>
    <w:rsid w:val="00653E4F"/>
    <w:rsid w:val="00654AD7"/>
    <w:rsid w:val="00665DBA"/>
    <w:rsid w:val="00673B85"/>
    <w:rsid w:val="006B4B63"/>
    <w:rsid w:val="006C0F34"/>
    <w:rsid w:val="006C3AE6"/>
    <w:rsid w:val="006D7677"/>
    <w:rsid w:val="00701719"/>
    <w:rsid w:val="00705174"/>
    <w:rsid w:val="007139B9"/>
    <w:rsid w:val="007160B8"/>
    <w:rsid w:val="00716F80"/>
    <w:rsid w:val="00722324"/>
    <w:rsid w:val="00732957"/>
    <w:rsid w:val="00732B7E"/>
    <w:rsid w:val="007346BC"/>
    <w:rsid w:val="007661AD"/>
    <w:rsid w:val="007774A7"/>
    <w:rsid w:val="00780226"/>
    <w:rsid w:val="00780BB6"/>
    <w:rsid w:val="007A6A76"/>
    <w:rsid w:val="007F1061"/>
    <w:rsid w:val="00803A13"/>
    <w:rsid w:val="00811E05"/>
    <w:rsid w:val="00816D5F"/>
    <w:rsid w:val="00822780"/>
    <w:rsid w:val="008261B0"/>
    <w:rsid w:val="008321E8"/>
    <w:rsid w:val="00843579"/>
    <w:rsid w:val="00844BF7"/>
    <w:rsid w:val="008541CE"/>
    <w:rsid w:val="00871FDC"/>
    <w:rsid w:val="008836CD"/>
    <w:rsid w:val="008839CB"/>
    <w:rsid w:val="008976E9"/>
    <w:rsid w:val="008A0A6D"/>
    <w:rsid w:val="008A173A"/>
    <w:rsid w:val="008A3D2F"/>
    <w:rsid w:val="008A5E31"/>
    <w:rsid w:val="008B5665"/>
    <w:rsid w:val="008D04EF"/>
    <w:rsid w:val="008E2E29"/>
    <w:rsid w:val="008F57EC"/>
    <w:rsid w:val="008F6309"/>
    <w:rsid w:val="00904A72"/>
    <w:rsid w:val="0090561E"/>
    <w:rsid w:val="0091283A"/>
    <w:rsid w:val="00916374"/>
    <w:rsid w:val="009227E7"/>
    <w:rsid w:val="00924482"/>
    <w:rsid w:val="00936A41"/>
    <w:rsid w:val="00942FB7"/>
    <w:rsid w:val="00947455"/>
    <w:rsid w:val="00947FB8"/>
    <w:rsid w:val="00956794"/>
    <w:rsid w:val="00960BD6"/>
    <w:rsid w:val="0097220C"/>
    <w:rsid w:val="00983690"/>
    <w:rsid w:val="00997821"/>
    <w:rsid w:val="009B095B"/>
    <w:rsid w:val="009C2431"/>
    <w:rsid w:val="009C4603"/>
    <w:rsid w:val="009D6B33"/>
    <w:rsid w:val="009E73B6"/>
    <w:rsid w:val="009F1EF9"/>
    <w:rsid w:val="00A03FAE"/>
    <w:rsid w:val="00A04AF1"/>
    <w:rsid w:val="00A06476"/>
    <w:rsid w:val="00A175FB"/>
    <w:rsid w:val="00A20E2E"/>
    <w:rsid w:val="00A34758"/>
    <w:rsid w:val="00A4045B"/>
    <w:rsid w:val="00A44F23"/>
    <w:rsid w:val="00A476EF"/>
    <w:rsid w:val="00A6322F"/>
    <w:rsid w:val="00A63B67"/>
    <w:rsid w:val="00A709AC"/>
    <w:rsid w:val="00A73316"/>
    <w:rsid w:val="00A74C34"/>
    <w:rsid w:val="00A83552"/>
    <w:rsid w:val="00A86CF8"/>
    <w:rsid w:val="00A946D0"/>
    <w:rsid w:val="00AB6C8D"/>
    <w:rsid w:val="00AF1035"/>
    <w:rsid w:val="00AF4288"/>
    <w:rsid w:val="00B01E51"/>
    <w:rsid w:val="00B04758"/>
    <w:rsid w:val="00B075D4"/>
    <w:rsid w:val="00B15936"/>
    <w:rsid w:val="00B16DDC"/>
    <w:rsid w:val="00B35556"/>
    <w:rsid w:val="00B4470B"/>
    <w:rsid w:val="00B53ADF"/>
    <w:rsid w:val="00B60422"/>
    <w:rsid w:val="00B71302"/>
    <w:rsid w:val="00B85C91"/>
    <w:rsid w:val="00B96544"/>
    <w:rsid w:val="00BB4AE7"/>
    <w:rsid w:val="00BB6B6C"/>
    <w:rsid w:val="00BD19C1"/>
    <w:rsid w:val="00BD3160"/>
    <w:rsid w:val="00BD42C7"/>
    <w:rsid w:val="00BE0DAB"/>
    <w:rsid w:val="00BE2B03"/>
    <w:rsid w:val="00BE60B7"/>
    <w:rsid w:val="00BE7987"/>
    <w:rsid w:val="00BF35A1"/>
    <w:rsid w:val="00C073C1"/>
    <w:rsid w:val="00C10681"/>
    <w:rsid w:val="00C12E37"/>
    <w:rsid w:val="00C25F9B"/>
    <w:rsid w:val="00C35EF3"/>
    <w:rsid w:val="00C70586"/>
    <w:rsid w:val="00C7087B"/>
    <w:rsid w:val="00C72A97"/>
    <w:rsid w:val="00C76A99"/>
    <w:rsid w:val="00C844DA"/>
    <w:rsid w:val="00C9178F"/>
    <w:rsid w:val="00C92541"/>
    <w:rsid w:val="00C97A32"/>
    <w:rsid w:val="00CC0596"/>
    <w:rsid w:val="00CC1871"/>
    <w:rsid w:val="00CC3AF3"/>
    <w:rsid w:val="00CD10BF"/>
    <w:rsid w:val="00CE1F0F"/>
    <w:rsid w:val="00CE6343"/>
    <w:rsid w:val="00D00179"/>
    <w:rsid w:val="00D1541F"/>
    <w:rsid w:val="00D347A9"/>
    <w:rsid w:val="00D37B08"/>
    <w:rsid w:val="00D60508"/>
    <w:rsid w:val="00D60FED"/>
    <w:rsid w:val="00D67FE5"/>
    <w:rsid w:val="00D75E05"/>
    <w:rsid w:val="00DB11A2"/>
    <w:rsid w:val="00DC413F"/>
    <w:rsid w:val="00DD0C1D"/>
    <w:rsid w:val="00DF20C6"/>
    <w:rsid w:val="00DF7FAC"/>
    <w:rsid w:val="00E04331"/>
    <w:rsid w:val="00E0473A"/>
    <w:rsid w:val="00E0499F"/>
    <w:rsid w:val="00E12F01"/>
    <w:rsid w:val="00E1307F"/>
    <w:rsid w:val="00E214E0"/>
    <w:rsid w:val="00E273DE"/>
    <w:rsid w:val="00E62717"/>
    <w:rsid w:val="00E64F09"/>
    <w:rsid w:val="00E65B7E"/>
    <w:rsid w:val="00E72A7A"/>
    <w:rsid w:val="00E8078C"/>
    <w:rsid w:val="00E83930"/>
    <w:rsid w:val="00E866AE"/>
    <w:rsid w:val="00E871AF"/>
    <w:rsid w:val="00E91899"/>
    <w:rsid w:val="00E91CBE"/>
    <w:rsid w:val="00E9698B"/>
    <w:rsid w:val="00EB397E"/>
    <w:rsid w:val="00EC72BC"/>
    <w:rsid w:val="00ED570F"/>
    <w:rsid w:val="00EF0A70"/>
    <w:rsid w:val="00F03D27"/>
    <w:rsid w:val="00F04B96"/>
    <w:rsid w:val="00F21DDD"/>
    <w:rsid w:val="00F31C43"/>
    <w:rsid w:val="00F43889"/>
    <w:rsid w:val="00F472D8"/>
    <w:rsid w:val="00F536E6"/>
    <w:rsid w:val="00F66CF9"/>
    <w:rsid w:val="00F72F8F"/>
    <w:rsid w:val="00F8074B"/>
    <w:rsid w:val="00F91C5E"/>
    <w:rsid w:val="00F955EC"/>
    <w:rsid w:val="00F96F2F"/>
    <w:rsid w:val="00FA36B5"/>
    <w:rsid w:val="00FA477A"/>
    <w:rsid w:val="00FB59BA"/>
    <w:rsid w:val="00FC0F1C"/>
    <w:rsid w:val="00FC1D06"/>
    <w:rsid w:val="00FF75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76E9"/>
    <w:pPr>
      <w:ind w:left="720"/>
      <w:contextualSpacing/>
    </w:pPr>
  </w:style>
  <w:style w:type="paragraph" w:styleId="Textodebalo">
    <w:name w:val="Balloon Text"/>
    <w:basedOn w:val="Normal"/>
    <w:link w:val="TextodebaloChar"/>
    <w:uiPriority w:val="99"/>
    <w:semiHidden/>
    <w:unhideWhenUsed/>
    <w:rsid w:val="00175338"/>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175338"/>
    <w:rPr>
      <w:rFonts w:ascii="Times New Roman" w:hAnsi="Times New Roman" w:cs="Times New Roman"/>
      <w:sz w:val="18"/>
      <w:szCs w:val="18"/>
    </w:rPr>
  </w:style>
  <w:style w:type="character" w:styleId="Refdecomentrio">
    <w:name w:val="annotation reference"/>
    <w:basedOn w:val="Fontepargpadro"/>
    <w:uiPriority w:val="99"/>
    <w:semiHidden/>
    <w:unhideWhenUsed/>
    <w:rsid w:val="00904A72"/>
    <w:rPr>
      <w:sz w:val="18"/>
      <w:szCs w:val="18"/>
    </w:rPr>
  </w:style>
  <w:style w:type="paragraph" w:styleId="Textodecomentrio">
    <w:name w:val="annotation text"/>
    <w:basedOn w:val="Normal"/>
    <w:link w:val="TextodecomentrioChar"/>
    <w:uiPriority w:val="99"/>
    <w:semiHidden/>
    <w:unhideWhenUsed/>
    <w:rsid w:val="00904A72"/>
  </w:style>
  <w:style w:type="character" w:customStyle="1" w:styleId="TextodecomentrioChar">
    <w:name w:val="Texto de comentário Char"/>
    <w:basedOn w:val="Fontepargpadro"/>
    <w:link w:val="Textodecomentrio"/>
    <w:uiPriority w:val="99"/>
    <w:semiHidden/>
    <w:rsid w:val="00904A72"/>
  </w:style>
  <w:style w:type="paragraph" w:styleId="Assuntodocomentrio">
    <w:name w:val="annotation subject"/>
    <w:basedOn w:val="Textodecomentrio"/>
    <w:next w:val="Textodecomentrio"/>
    <w:link w:val="AssuntodocomentrioChar"/>
    <w:uiPriority w:val="99"/>
    <w:semiHidden/>
    <w:unhideWhenUsed/>
    <w:rsid w:val="00904A72"/>
    <w:rPr>
      <w:b/>
      <w:bCs/>
      <w:sz w:val="20"/>
      <w:szCs w:val="20"/>
    </w:rPr>
  </w:style>
  <w:style w:type="character" w:customStyle="1" w:styleId="AssuntodocomentrioChar">
    <w:name w:val="Assunto do comentário Char"/>
    <w:basedOn w:val="TextodecomentrioChar"/>
    <w:link w:val="Assuntodocomentrio"/>
    <w:uiPriority w:val="99"/>
    <w:semiHidden/>
    <w:rsid w:val="00904A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76E9"/>
    <w:pPr>
      <w:ind w:left="720"/>
      <w:contextualSpacing/>
    </w:pPr>
  </w:style>
  <w:style w:type="paragraph" w:styleId="Textodebalo">
    <w:name w:val="Balloon Text"/>
    <w:basedOn w:val="Normal"/>
    <w:link w:val="TextodebaloChar"/>
    <w:uiPriority w:val="99"/>
    <w:semiHidden/>
    <w:unhideWhenUsed/>
    <w:rsid w:val="00175338"/>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175338"/>
    <w:rPr>
      <w:rFonts w:ascii="Times New Roman" w:hAnsi="Times New Roman" w:cs="Times New Roman"/>
      <w:sz w:val="18"/>
      <w:szCs w:val="18"/>
    </w:rPr>
  </w:style>
  <w:style w:type="character" w:styleId="Refdecomentrio">
    <w:name w:val="annotation reference"/>
    <w:basedOn w:val="Fontepargpadro"/>
    <w:uiPriority w:val="99"/>
    <w:semiHidden/>
    <w:unhideWhenUsed/>
    <w:rsid w:val="00904A72"/>
    <w:rPr>
      <w:sz w:val="18"/>
      <w:szCs w:val="18"/>
    </w:rPr>
  </w:style>
  <w:style w:type="paragraph" w:styleId="Textodecomentrio">
    <w:name w:val="annotation text"/>
    <w:basedOn w:val="Normal"/>
    <w:link w:val="TextodecomentrioChar"/>
    <w:uiPriority w:val="99"/>
    <w:semiHidden/>
    <w:unhideWhenUsed/>
    <w:rsid w:val="00904A72"/>
  </w:style>
  <w:style w:type="character" w:customStyle="1" w:styleId="TextodecomentrioChar">
    <w:name w:val="Texto de comentário Char"/>
    <w:basedOn w:val="Fontepargpadro"/>
    <w:link w:val="Textodecomentrio"/>
    <w:uiPriority w:val="99"/>
    <w:semiHidden/>
    <w:rsid w:val="00904A72"/>
  </w:style>
  <w:style w:type="paragraph" w:styleId="Assuntodocomentrio">
    <w:name w:val="annotation subject"/>
    <w:basedOn w:val="Textodecomentrio"/>
    <w:next w:val="Textodecomentrio"/>
    <w:link w:val="AssuntodocomentrioChar"/>
    <w:uiPriority w:val="99"/>
    <w:semiHidden/>
    <w:unhideWhenUsed/>
    <w:rsid w:val="00904A72"/>
    <w:rPr>
      <w:b/>
      <w:bCs/>
      <w:sz w:val="20"/>
      <w:szCs w:val="20"/>
    </w:rPr>
  </w:style>
  <w:style w:type="character" w:customStyle="1" w:styleId="AssuntodocomentrioChar">
    <w:name w:val="Assunto do comentário Char"/>
    <w:basedOn w:val="TextodecomentrioChar"/>
    <w:link w:val="Assuntodocomentrio"/>
    <w:uiPriority w:val="99"/>
    <w:semiHidden/>
    <w:rsid w:val="00904A72"/>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3088</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Alejandro Rodríguez Rondón</dc:creator>
  <cp:lastModifiedBy>hfsivori</cp:lastModifiedBy>
  <cp:revision>3</cp:revision>
  <dcterms:created xsi:type="dcterms:W3CDTF">2016-06-15T17:21:00Z</dcterms:created>
  <dcterms:modified xsi:type="dcterms:W3CDTF">2016-06-15T20:48:00Z</dcterms:modified>
</cp:coreProperties>
</file>